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5613" w14:textId="77777777" w:rsidR="00AA0407" w:rsidRDefault="00AA0407" w:rsidP="00AA0407">
      <w:pPr>
        <w:jc w:val="center"/>
      </w:pPr>
    </w:p>
    <w:p w14:paraId="041A0A4C" w14:textId="77777777" w:rsidR="00AA0407" w:rsidRDefault="00AA0407" w:rsidP="00AA0407">
      <w:pPr>
        <w:jc w:val="center"/>
      </w:pPr>
      <w:r>
        <w:rPr>
          <w:noProof/>
        </w:rPr>
        <w:drawing>
          <wp:inline distT="0" distB="0" distL="0" distR="0" wp14:anchorId="67FE561A" wp14:editId="233A01EF">
            <wp:extent cx="1524000" cy="1865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865630"/>
                    </a:xfrm>
                    <a:prstGeom prst="rect">
                      <a:avLst/>
                    </a:prstGeom>
                    <a:noFill/>
                  </pic:spPr>
                </pic:pic>
              </a:graphicData>
            </a:graphic>
          </wp:inline>
        </w:drawing>
      </w:r>
    </w:p>
    <w:p w14:paraId="7609AE98" w14:textId="77777777" w:rsidR="00AA0407" w:rsidRDefault="00AA0407" w:rsidP="00AA0407">
      <w:pPr>
        <w:jc w:val="center"/>
        <w:rPr>
          <w:sz w:val="56"/>
          <w:szCs w:val="56"/>
        </w:rPr>
      </w:pPr>
    </w:p>
    <w:p w14:paraId="6C7BE4C4" w14:textId="77777777" w:rsidR="00AA0407" w:rsidRDefault="00AA0407" w:rsidP="00AA0407">
      <w:pPr>
        <w:jc w:val="center"/>
        <w:rPr>
          <w:sz w:val="56"/>
          <w:szCs w:val="56"/>
        </w:rPr>
      </w:pPr>
    </w:p>
    <w:p w14:paraId="6804349A" w14:textId="77777777" w:rsidR="00AA0407" w:rsidRPr="00AA0407" w:rsidRDefault="00AA0407" w:rsidP="00AA0407">
      <w:pPr>
        <w:jc w:val="center"/>
        <w:rPr>
          <w:b/>
          <w:sz w:val="56"/>
          <w:szCs w:val="56"/>
        </w:rPr>
      </w:pPr>
      <w:r w:rsidRPr="00AA0407">
        <w:rPr>
          <w:b/>
          <w:sz w:val="56"/>
          <w:szCs w:val="56"/>
        </w:rPr>
        <w:t>Visiting Speaker Policy</w:t>
      </w:r>
    </w:p>
    <w:p w14:paraId="0462EC76" w14:textId="77777777" w:rsidR="00AA0407" w:rsidRPr="00AA0407" w:rsidRDefault="00AA0407" w:rsidP="00AA0407">
      <w:pPr>
        <w:jc w:val="center"/>
        <w:rPr>
          <w:b/>
          <w:sz w:val="56"/>
          <w:szCs w:val="56"/>
        </w:rPr>
      </w:pPr>
    </w:p>
    <w:p w14:paraId="62162FA6" w14:textId="135A8B08" w:rsidR="00AA0407" w:rsidRPr="00AA0407" w:rsidRDefault="0026351B" w:rsidP="00AA0407">
      <w:pPr>
        <w:jc w:val="center"/>
        <w:rPr>
          <w:b/>
          <w:sz w:val="56"/>
          <w:szCs w:val="56"/>
        </w:rPr>
      </w:pPr>
      <w:r>
        <w:rPr>
          <w:b/>
          <w:sz w:val="56"/>
          <w:szCs w:val="56"/>
        </w:rPr>
        <w:t>July 2022</w:t>
      </w:r>
    </w:p>
    <w:p w14:paraId="082EE9C5" w14:textId="77777777" w:rsidR="00AA0407" w:rsidRDefault="00AA0407" w:rsidP="00AA0407">
      <w:pPr>
        <w:jc w:val="center"/>
        <w:rPr>
          <w:sz w:val="56"/>
          <w:szCs w:val="56"/>
        </w:rPr>
      </w:pPr>
    </w:p>
    <w:p w14:paraId="0ACAE4B7" w14:textId="77777777" w:rsidR="00AA0407" w:rsidRDefault="00AA0407" w:rsidP="00AA0407">
      <w:pPr>
        <w:jc w:val="center"/>
        <w:rPr>
          <w:sz w:val="56"/>
          <w:szCs w:val="56"/>
        </w:rPr>
      </w:pPr>
    </w:p>
    <w:p w14:paraId="24B4F229" w14:textId="77777777" w:rsidR="00AA0407" w:rsidRDefault="00AA0407" w:rsidP="00AA0407">
      <w:pPr>
        <w:jc w:val="center"/>
        <w:rPr>
          <w:sz w:val="56"/>
          <w:szCs w:val="56"/>
        </w:rPr>
      </w:pPr>
    </w:p>
    <w:p w14:paraId="4CBAD2C7" w14:textId="77777777" w:rsidR="00AA0407" w:rsidRDefault="00AA0407" w:rsidP="00AA0407">
      <w:pPr>
        <w:jc w:val="center"/>
        <w:rPr>
          <w:sz w:val="56"/>
          <w:szCs w:val="56"/>
        </w:rPr>
      </w:pPr>
    </w:p>
    <w:tbl>
      <w:tblPr>
        <w:tblStyle w:val="TableGrid"/>
        <w:tblW w:w="0" w:type="auto"/>
        <w:tblInd w:w="3823" w:type="dxa"/>
        <w:tblLook w:val="04A0" w:firstRow="1" w:lastRow="0" w:firstColumn="1" w:lastColumn="0" w:noHBand="0" w:noVBand="1"/>
      </w:tblPr>
      <w:tblGrid>
        <w:gridCol w:w="2551"/>
        <w:gridCol w:w="2642"/>
      </w:tblGrid>
      <w:tr w:rsidR="00AA0407" w14:paraId="3842DBDD" w14:textId="77777777" w:rsidTr="00C00A4B">
        <w:tc>
          <w:tcPr>
            <w:tcW w:w="2551" w:type="dxa"/>
          </w:tcPr>
          <w:p w14:paraId="36350BDD" w14:textId="77777777" w:rsidR="00AA0407" w:rsidRDefault="00AA0407" w:rsidP="00C00A4B">
            <w:r>
              <w:t>Governor Responsibility</w:t>
            </w:r>
          </w:p>
        </w:tc>
        <w:tc>
          <w:tcPr>
            <w:tcW w:w="2642" w:type="dxa"/>
          </w:tcPr>
          <w:p w14:paraId="2C14E285" w14:textId="77777777" w:rsidR="00AA0407" w:rsidRDefault="00AA0407" w:rsidP="00C00A4B">
            <w:r>
              <w:t>Safeguarding Committee</w:t>
            </w:r>
          </w:p>
        </w:tc>
      </w:tr>
      <w:tr w:rsidR="00AA0407" w14:paraId="6218956C" w14:textId="77777777" w:rsidTr="00C00A4B">
        <w:tc>
          <w:tcPr>
            <w:tcW w:w="2551" w:type="dxa"/>
          </w:tcPr>
          <w:p w14:paraId="77F97510" w14:textId="77777777" w:rsidR="00AA0407" w:rsidRDefault="00AA0407" w:rsidP="00C00A4B">
            <w:r>
              <w:t>Policy Owner</w:t>
            </w:r>
          </w:p>
        </w:tc>
        <w:tc>
          <w:tcPr>
            <w:tcW w:w="2642" w:type="dxa"/>
          </w:tcPr>
          <w:p w14:paraId="380CE777" w14:textId="77777777" w:rsidR="00AA0407" w:rsidRDefault="00AA0407" w:rsidP="00C00A4B">
            <w:r>
              <w:t>Headteacher</w:t>
            </w:r>
          </w:p>
        </w:tc>
      </w:tr>
      <w:tr w:rsidR="00AA0407" w14:paraId="0160E162" w14:textId="77777777" w:rsidTr="00C00A4B">
        <w:tc>
          <w:tcPr>
            <w:tcW w:w="2551" w:type="dxa"/>
          </w:tcPr>
          <w:p w14:paraId="64293E3A" w14:textId="77777777" w:rsidR="00AA0407" w:rsidRDefault="00AA0407" w:rsidP="00C00A4B">
            <w:r>
              <w:t>Review Cycle</w:t>
            </w:r>
          </w:p>
        </w:tc>
        <w:tc>
          <w:tcPr>
            <w:tcW w:w="2642" w:type="dxa"/>
          </w:tcPr>
          <w:p w14:paraId="1D4529CA" w14:textId="77777777" w:rsidR="00AA0407" w:rsidRDefault="00AA0407" w:rsidP="00C00A4B">
            <w:r>
              <w:t>Annually</w:t>
            </w:r>
          </w:p>
        </w:tc>
      </w:tr>
      <w:tr w:rsidR="00AA0407" w14:paraId="51BC35F7" w14:textId="77777777" w:rsidTr="00C00A4B">
        <w:tc>
          <w:tcPr>
            <w:tcW w:w="2551" w:type="dxa"/>
          </w:tcPr>
          <w:p w14:paraId="7CB32C83" w14:textId="77777777" w:rsidR="00AA0407" w:rsidRDefault="00AA0407" w:rsidP="00C00A4B">
            <w:r>
              <w:t>Policy Date</w:t>
            </w:r>
          </w:p>
        </w:tc>
        <w:tc>
          <w:tcPr>
            <w:tcW w:w="2642" w:type="dxa"/>
          </w:tcPr>
          <w:p w14:paraId="00BF9B7A" w14:textId="03D932A8" w:rsidR="00AA0407" w:rsidRDefault="0026351B" w:rsidP="00C00A4B">
            <w:r>
              <w:t>July 2022</w:t>
            </w:r>
          </w:p>
        </w:tc>
      </w:tr>
      <w:tr w:rsidR="00AA0407" w14:paraId="2C46C56E" w14:textId="77777777" w:rsidTr="00C00A4B">
        <w:tc>
          <w:tcPr>
            <w:tcW w:w="2551" w:type="dxa"/>
          </w:tcPr>
          <w:p w14:paraId="3C6F29BC" w14:textId="77777777" w:rsidR="00AA0407" w:rsidRDefault="00AA0407" w:rsidP="00C00A4B">
            <w:r>
              <w:t>Next Review Date</w:t>
            </w:r>
          </w:p>
        </w:tc>
        <w:tc>
          <w:tcPr>
            <w:tcW w:w="2642" w:type="dxa"/>
          </w:tcPr>
          <w:p w14:paraId="0FA0F0E9" w14:textId="017114A9" w:rsidR="00AA0407" w:rsidRDefault="0026351B" w:rsidP="00C00A4B">
            <w:r>
              <w:t>July 2024</w:t>
            </w:r>
          </w:p>
        </w:tc>
      </w:tr>
    </w:tbl>
    <w:p w14:paraId="3210DBF0" w14:textId="77777777" w:rsidR="00AA0407" w:rsidRDefault="00AA0407" w:rsidP="00AA0407">
      <w:pPr>
        <w:jc w:val="center"/>
        <w:rPr>
          <w:sz w:val="56"/>
          <w:szCs w:val="56"/>
        </w:rPr>
      </w:pPr>
    </w:p>
    <w:p w14:paraId="4BD24AE5" w14:textId="77777777" w:rsidR="003446B4" w:rsidRDefault="003446B4" w:rsidP="00AA0407">
      <w:pPr>
        <w:jc w:val="center"/>
        <w:rPr>
          <w:sz w:val="56"/>
          <w:szCs w:val="56"/>
        </w:rPr>
      </w:pPr>
    </w:p>
    <w:p w14:paraId="5D9022AF" w14:textId="77777777" w:rsidR="00AA0407" w:rsidRPr="003446B4" w:rsidRDefault="00AA0407" w:rsidP="00AA0407">
      <w:pPr>
        <w:pStyle w:val="NoSpacing"/>
        <w:rPr>
          <w:sz w:val="21"/>
          <w:szCs w:val="21"/>
        </w:rPr>
      </w:pPr>
      <w:r w:rsidRPr="003446B4">
        <w:rPr>
          <w:sz w:val="21"/>
          <w:szCs w:val="21"/>
        </w:rPr>
        <w:lastRenderedPageBreak/>
        <w:t>At Moon Hall School, we may invite speakers from all over the world to give talks to enrich our students’ experience of school, providing them with information that helps them make decisions at</w:t>
      </w:r>
    </w:p>
    <w:p w14:paraId="7D8F7833" w14:textId="77777777" w:rsidR="00AA0407" w:rsidRPr="003446B4" w:rsidRDefault="00AA0407" w:rsidP="00AA0407">
      <w:pPr>
        <w:pStyle w:val="NoSpacing"/>
        <w:rPr>
          <w:sz w:val="21"/>
          <w:szCs w:val="21"/>
        </w:rPr>
      </w:pPr>
      <w:r w:rsidRPr="003446B4">
        <w:rPr>
          <w:sz w:val="21"/>
          <w:szCs w:val="21"/>
        </w:rPr>
        <w:t>different phases of their education, widening their understanding of world and global issues</w:t>
      </w:r>
    </w:p>
    <w:p w14:paraId="04033A90" w14:textId="77777777" w:rsidR="00AA0407" w:rsidRPr="003446B4" w:rsidRDefault="00AA0407" w:rsidP="00AA0407">
      <w:pPr>
        <w:pStyle w:val="NoSpacing"/>
        <w:rPr>
          <w:sz w:val="21"/>
          <w:szCs w:val="21"/>
        </w:rPr>
      </w:pPr>
      <w:r w:rsidRPr="003446B4">
        <w:rPr>
          <w:sz w:val="21"/>
          <w:szCs w:val="21"/>
        </w:rPr>
        <w:t xml:space="preserve">and providing motivational inspiration through the sharing of a speaker's experience. </w:t>
      </w:r>
    </w:p>
    <w:p w14:paraId="0AEA4782" w14:textId="77777777" w:rsidR="00AA0407" w:rsidRPr="003446B4" w:rsidRDefault="00AA0407" w:rsidP="00AA0407">
      <w:pPr>
        <w:pStyle w:val="NoSpacing"/>
        <w:rPr>
          <w:sz w:val="21"/>
          <w:szCs w:val="21"/>
        </w:rPr>
      </w:pPr>
      <w:r w:rsidRPr="003446B4">
        <w:rPr>
          <w:sz w:val="21"/>
          <w:szCs w:val="21"/>
        </w:rPr>
        <w:t>Both the School and students greatly appreciate the time and effort that Visiting Speakers put in</w:t>
      </w:r>
    </w:p>
    <w:p w14:paraId="58C60B9C" w14:textId="77777777" w:rsidR="00AA0407" w:rsidRPr="003446B4" w:rsidRDefault="00AA0407" w:rsidP="00AA0407">
      <w:pPr>
        <w:pStyle w:val="NoSpacing"/>
        <w:rPr>
          <w:sz w:val="21"/>
          <w:szCs w:val="21"/>
        </w:rPr>
      </w:pPr>
      <w:r w:rsidRPr="003446B4">
        <w:rPr>
          <w:sz w:val="21"/>
          <w:szCs w:val="21"/>
        </w:rPr>
        <w:t>to their presentations.</w:t>
      </w:r>
    </w:p>
    <w:p w14:paraId="40B84127" w14:textId="77777777" w:rsidR="00AA0407" w:rsidRPr="003446B4" w:rsidRDefault="00AA0407" w:rsidP="00AA0407">
      <w:pPr>
        <w:pStyle w:val="NoSpacing"/>
        <w:rPr>
          <w:sz w:val="21"/>
          <w:szCs w:val="21"/>
        </w:rPr>
      </w:pPr>
    </w:p>
    <w:p w14:paraId="77A85B11" w14:textId="77777777" w:rsidR="00AA0407" w:rsidRPr="003446B4" w:rsidRDefault="00AA0407" w:rsidP="00AA0407">
      <w:pPr>
        <w:pStyle w:val="NoSpacing"/>
        <w:rPr>
          <w:sz w:val="21"/>
          <w:szCs w:val="21"/>
        </w:rPr>
      </w:pPr>
      <w:r w:rsidRPr="003446B4">
        <w:rPr>
          <w:sz w:val="21"/>
          <w:szCs w:val="21"/>
        </w:rPr>
        <w:t>Our responsibility to our students is to ensure that they can critically assess the information</w:t>
      </w:r>
    </w:p>
    <w:p w14:paraId="10BA9C95" w14:textId="77777777" w:rsidR="00AA0407" w:rsidRPr="003446B4" w:rsidRDefault="00AA0407" w:rsidP="00AA0407">
      <w:pPr>
        <w:pStyle w:val="NoSpacing"/>
        <w:rPr>
          <w:sz w:val="21"/>
          <w:szCs w:val="21"/>
        </w:rPr>
      </w:pPr>
      <w:r w:rsidRPr="003446B4">
        <w:rPr>
          <w:sz w:val="21"/>
          <w:szCs w:val="21"/>
        </w:rPr>
        <w:t>they receive as to its value to themselves, and that the information is aligned to the ethos</w:t>
      </w:r>
    </w:p>
    <w:p w14:paraId="6215A7EA" w14:textId="77777777" w:rsidR="00AA0407" w:rsidRPr="003446B4" w:rsidRDefault="00AA0407" w:rsidP="00AA0407">
      <w:pPr>
        <w:pStyle w:val="NoSpacing"/>
        <w:rPr>
          <w:sz w:val="21"/>
          <w:szCs w:val="21"/>
        </w:rPr>
      </w:pPr>
      <w:r w:rsidRPr="003446B4">
        <w:rPr>
          <w:sz w:val="21"/>
          <w:szCs w:val="21"/>
        </w:rPr>
        <w:t>and values of the School and British Values of democracy, the rule of law, individual liberty</w:t>
      </w:r>
    </w:p>
    <w:p w14:paraId="73D7A727" w14:textId="77777777" w:rsidR="00AA0407" w:rsidRPr="003446B4" w:rsidRDefault="00AA0407" w:rsidP="00AA0407">
      <w:pPr>
        <w:pStyle w:val="NoSpacing"/>
        <w:rPr>
          <w:sz w:val="21"/>
          <w:szCs w:val="21"/>
        </w:rPr>
      </w:pPr>
      <w:r w:rsidRPr="003446B4">
        <w:rPr>
          <w:sz w:val="21"/>
          <w:szCs w:val="21"/>
        </w:rPr>
        <w:t>and mutual respect and tolerance of those with different faiths and beliefs.</w:t>
      </w:r>
    </w:p>
    <w:p w14:paraId="333479A1" w14:textId="77777777" w:rsidR="00AA0407" w:rsidRPr="003446B4" w:rsidRDefault="00AA0407" w:rsidP="00AA0407">
      <w:pPr>
        <w:pStyle w:val="NoSpacing"/>
        <w:rPr>
          <w:sz w:val="21"/>
          <w:szCs w:val="21"/>
        </w:rPr>
      </w:pPr>
    </w:p>
    <w:p w14:paraId="7F2AF611" w14:textId="77777777" w:rsidR="00AA0407" w:rsidRPr="003446B4" w:rsidRDefault="00AA0407" w:rsidP="00AA0407">
      <w:pPr>
        <w:pStyle w:val="NoSpacing"/>
        <w:rPr>
          <w:sz w:val="21"/>
          <w:szCs w:val="21"/>
        </w:rPr>
      </w:pPr>
      <w:r w:rsidRPr="003446B4">
        <w:rPr>
          <w:sz w:val="21"/>
          <w:szCs w:val="21"/>
        </w:rPr>
        <w:t>The purpose of this policy is to set out the School's legal obligations when using Visiting</w:t>
      </w:r>
    </w:p>
    <w:p w14:paraId="2E2EEF8D" w14:textId="77777777" w:rsidR="00AA0407" w:rsidRPr="003446B4" w:rsidRDefault="00AA0407" w:rsidP="00AA0407">
      <w:pPr>
        <w:pStyle w:val="NoSpacing"/>
        <w:rPr>
          <w:sz w:val="21"/>
          <w:szCs w:val="21"/>
        </w:rPr>
      </w:pPr>
      <w:r w:rsidRPr="003446B4">
        <w:rPr>
          <w:sz w:val="21"/>
          <w:szCs w:val="21"/>
        </w:rPr>
        <w:t xml:space="preserve">Speakers and to set out the standards of behaviour expected from Visiting Speakers. </w:t>
      </w:r>
    </w:p>
    <w:p w14:paraId="59A8B3FC" w14:textId="77777777" w:rsidR="00AA0407" w:rsidRPr="003446B4" w:rsidRDefault="00AA0407" w:rsidP="00AA0407">
      <w:pPr>
        <w:pStyle w:val="NoSpacing"/>
        <w:rPr>
          <w:sz w:val="21"/>
          <w:szCs w:val="21"/>
        </w:rPr>
      </w:pPr>
      <w:r w:rsidRPr="003446B4">
        <w:rPr>
          <w:sz w:val="21"/>
          <w:szCs w:val="21"/>
        </w:rPr>
        <w:t>This policy is therefore drawn up having had regard to the Government's Prevent Duty</w:t>
      </w:r>
    </w:p>
    <w:p w14:paraId="380DBA7E" w14:textId="77777777" w:rsidR="00AA0407" w:rsidRPr="003446B4" w:rsidRDefault="00AA0407" w:rsidP="00AA0407">
      <w:pPr>
        <w:pStyle w:val="NoSpacing"/>
        <w:rPr>
          <w:sz w:val="21"/>
          <w:szCs w:val="21"/>
        </w:rPr>
      </w:pPr>
      <w:r w:rsidRPr="003446B4">
        <w:rPr>
          <w:sz w:val="21"/>
          <w:szCs w:val="21"/>
        </w:rPr>
        <w:t>guidance and the School's wider safeguarding obligations.</w:t>
      </w:r>
    </w:p>
    <w:p w14:paraId="01B8357D" w14:textId="77777777" w:rsidR="00AA0407" w:rsidRPr="003446B4" w:rsidRDefault="00AA0407" w:rsidP="00AA0407">
      <w:pPr>
        <w:pStyle w:val="NoSpacing"/>
        <w:rPr>
          <w:sz w:val="21"/>
          <w:szCs w:val="21"/>
        </w:rPr>
      </w:pPr>
      <w:r w:rsidRPr="003446B4">
        <w:rPr>
          <w:sz w:val="21"/>
          <w:szCs w:val="21"/>
        </w:rPr>
        <w:t>The “Prevent” statutory guidance (The Prevent Duty: Departmental advice for schools and</w:t>
      </w:r>
    </w:p>
    <w:p w14:paraId="12E8BB5A" w14:textId="11EE133C" w:rsidR="00AA0407" w:rsidRPr="003446B4" w:rsidRDefault="00AA0407" w:rsidP="00AA0407">
      <w:pPr>
        <w:pStyle w:val="NoSpacing"/>
        <w:rPr>
          <w:sz w:val="21"/>
          <w:szCs w:val="21"/>
        </w:rPr>
      </w:pPr>
      <w:r w:rsidRPr="003446B4">
        <w:rPr>
          <w:sz w:val="21"/>
          <w:szCs w:val="21"/>
        </w:rPr>
        <w:t>childcare providers”, DfE, June 2015</w:t>
      </w:r>
      <w:r w:rsidR="0026351B">
        <w:rPr>
          <w:sz w:val="21"/>
          <w:szCs w:val="21"/>
        </w:rPr>
        <w:t xml:space="preserve"> - updated 2021</w:t>
      </w:r>
      <w:r w:rsidRPr="003446B4">
        <w:rPr>
          <w:sz w:val="21"/>
          <w:szCs w:val="21"/>
        </w:rPr>
        <w:t>) (https://www.gov.uk/government/publications/preventduty-guidance) requires schools to have clear protocols for ensuring that any visiting speakers whether invited by staff or student, are suitable and appropriately supervised.</w:t>
      </w:r>
    </w:p>
    <w:p w14:paraId="0568355B" w14:textId="77777777" w:rsidR="00AA0407" w:rsidRPr="003446B4" w:rsidRDefault="00AA0407" w:rsidP="00AA0407">
      <w:pPr>
        <w:pStyle w:val="NoSpacing"/>
        <w:rPr>
          <w:sz w:val="21"/>
          <w:szCs w:val="21"/>
        </w:rPr>
      </w:pPr>
    </w:p>
    <w:p w14:paraId="09D39D62" w14:textId="77777777" w:rsidR="00AA0407" w:rsidRPr="003446B4" w:rsidRDefault="00AA0407" w:rsidP="00AA0407">
      <w:pPr>
        <w:pStyle w:val="NoSpacing"/>
        <w:rPr>
          <w:sz w:val="21"/>
          <w:szCs w:val="21"/>
        </w:rPr>
      </w:pPr>
      <w:r w:rsidRPr="003446B4">
        <w:rPr>
          <w:sz w:val="21"/>
          <w:szCs w:val="21"/>
        </w:rPr>
        <w:t>This policy should be read in conjunction with the School’s Safeguarding and Child</w:t>
      </w:r>
    </w:p>
    <w:p w14:paraId="16496A5B" w14:textId="77777777" w:rsidR="00AA0407" w:rsidRPr="003446B4" w:rsidRDefault="00AA0407" w:rsidP="00AA0407">
      <w:pPr>
        <w:pStyle w:val="NoSpacing"/>
        <w:rPr>
          <w:sz w:val="21"/>
          <w:szCs w:val="21"/>
        </w:rPr>
      </w:pPr>
      <w:r w:rsidRPr="003446B4">
        <w:rPr>
          <w:sz w:val="21"/>
          <w:szCs w:val="21"/>
        </w:rPr>
        <w:t>Protection Policy and the Preventing Extremism and Radicalisation Policy.</w:t>
      </w:r>
    </w:p>
    <w:p w14:paraId="1981EFEA" w14:textId="77777777" w:rsidR="00AA0407" w:rsidRPr="003446B4" w:rsidRDefault="00AA0407" w:rsidP="00AA0407">
      <w:pPr>
        <w:pStyle w:val="NoSpacing"/>
        <w:rPr>
          <w:sz w:val="21"/>
          <w:szCs w:val="21"/>
        </w:rPr>
      </w:pPr>
    </w:p>
    <w:p w14:paraId="28DDA918" w14:textId="77777777" w:rsidR="00AA0407" w:rsidRPr="003446B4" w:rsidRDefault="00AA0407" w:rsidP="00AA0407">
      <w:pPr>
        <w:pStyle w:val="NoSpacing"/>
        <w:rPr>
          <w:sz w:val="21"/>
          <w:szCs w:val="21"/>
        </w:rPr>
      </w:pPr>
      <w:r w:rsidRPr="003446B4">
        <w:rPr>
          <w:sz w:val="21"/>
          <w:szCs w:val="21"/>
        </w:rPr>
        <w:t>The protocols are:</w:t>
      </w:r>
    </w:p>
    <w:p w14:paraId="30CE3D8A" w14:textId="6D659950" w:rsidR="00AA0407" w:rsidRPr="003446B4" w:rsidRDefault="00AA0407" w:rsidP="00AA0407">
      <w:pPr>
        <w:pStyle w:val="NoSpacing"/>
        <w:ind w:left="720"/>
        <w:rPr>
          <w:sz w:val="21"/>
          <w:szCs w:val="21"/>
        </w:rPr>
      </w:pPr>
      <w:r w:rsidRPr="003446B4">
        <w:rPr>
          <w:sz w:val="21"/>
          <w:szCs w:val="21"/>
        </w:rPr>
        <w:t xml:space="preserve">• All requests for an outside speaker to come into school should be approved by the </w:t>
      </w:r>
      <w:proofErr w:type="gramStart"/>
      <w:r w:rsidRPr="003446B4">
        <w:rPr>
          <w:sz w:val="21"/>
          <w:szCs w:val="21"/>
        </w:rPr>
        <w:t>Headteacher;</w:t>
      </w:r>
      <w:proofErr w:type="gramEnd"/>
    </w:p>
    <w:p w14:paraId="731BB0AB" w14:textId="77777777" w:rsidR="00AA0407" w:rsidRPr="003446B4" w:rsidRDefault="00AA0407" w:rsidP="00AA0407">
      <w:pPr>
        <w:pStyle w:val="NoSpacing"/>
        <w:ind w:left="720"/>
        <w:rPr>
          <w:sz w:val="21"/>
          <w:szCs w:val="21"/>
        </w:rPr>
      </w:pPr>
      <w:r w:rsidRPr="003446B4">
        <w:rPr>
          <w:sz w:val="21"/>
          <w:szCs w:val="21"/>
        </w:rPr>
        <w:t>• Speakers are approved by the Deputy Head who monitors content and attendance to ensure a balance of views over time;</w:t>
      </w:r>
    </w:p>
    <w:p w14:paraId="085592A6" w14:textId="77777777" w:rsidR="00AA0407" w:rsidRPr="003446B4" w:rsidRDefault="00AA0407" w:rsidP="00AA0407">
      <w:pPr>
        <w:pStyle w:val="NoSpacing"/>
        <w:ind w:firstLine="720"/>
        <w:rPr>
          <w:sz w:val="21"/>
          <w:szCs w:val="21"/>
        </w:rPr>
      </w:pPr>
      <w:r w:rsidRPr="003446B4">
        <w:rPr>
          <w:sz w:val="21"/>
          <w:szCs w:val="21"/>
        </w:rPr>
        <w:t>• All visiting speakers to have a nominated point of contact at the school (the Organiser)</w:t>
      </w:r>
    </w:p>
    <w:p w14:paraId="55E7ADF7" w14:textId="77777777" w:rsidR="00AA0407" w:rsidRPr="003446B4" w:rsidRDefault="00AA0407" w:rsidP="00AA0407">
      <w:pPr>
        <w:pStyle w:val="NoSpacing"/>
        <w:ind w:firstLine="720"/>
        <w:rPr>
          <w:sz w:val="21"/>
          <w:szCs w:val="21"/>
        </w:rPr>
      </w:pPr>
      <w:r w:rsidRPr="003446B4">
        <w:rPr>
          <w:sz w:val="21"/>
          <w:szCs w:val="21"/>
        </w:rPr>
        <w:t>• Requesting the Visiting Speaker to outline the content of their presentation, either in</w:t>
      </w:r>
    </w:p>
    <w:p w14:paraId="3409B765" w14:textId="77777777" w:rsidR="00AA0407" w:rsidRPr="003446B4" w:rsidRDefault="00AA0407" w:rsidP="00AA0407">
      <w:pPr>
        <w:pStyle w:val="NoSpacing"/>
        <w:ind w:firstLine="720"/>
        <w:rPr>
          <w:sz w:val="21"/>
          <w:szCs w:val="21"/>
        </w:rPr>
      </w:pPr>
      <w:r w:rsidRPr="003446B4">
        <w:rPr>
          <w:sz w:val="21"/>
          <w:szCs w:val="21"/>
        </w:rPr>
        <w:t>writing or informally before the presentation begins</w:t>
      </w:r>
    </w:p>
    <w:p w14:paraId="73CD6F49" w14:textId="77777777" w:rsidR="00AA0407" w:rsidRPr="003446B4" w:rsidRDefault="00AA0407" w:rsidP="00AA0407">
      <w:pPr>
        <w:pStyle w:val="NoSpacing"/>
        <w:ind w:firstLine="720"/>
        <w:rPr>
          <w:sz w:val="21"/>
          <w:szCs w:val="21"/>
        </w:rPr>
      </w:pPr>
      <w:r w:rsidRPr="003446B4">
        <w:rPr>
          <w:sz w:val="21"/>
          <w:szCs w:val="21"/>
        </w:rPr>
        <w:t>• Requesting the Visiting Speaker read and sign, Agreement and Guidelines for Visiting</w:t>
      </w:r>
    </w:p>
    <w:p w14:paraId="2B333C4E" w14:textId="77777777" w:rsidR="00AA0407" w:rsidRPr="003446B4" w:rsidRDefault="00AA0407" w:rsidP="00AA0407">
      <w:pPr>
        <w:pStyle w:val="NoSpacing"/>
        <w:ind w:firstLine="720"/>
        <w:rPr>
          <w:sz w:val="21"/>
          <w:szCs w:val="21"/>
        </w:rPr>
      </w:pPr>
      <w:r w:rsidRPr="003446B4">
        <w:rPr>
          <w:sz w:val="21"/>
          <w:szCs w:val="21"/>
        </w:rPr>
        <w:t>Speakers (see below)</w:t>
      </w:r>
    </w:p>
    <w:p w14:paraId="679D4EAE" w14:textId="77777777" w:rsidR="00AA0407" w:rsidRPr="003446B4" w:rsidRDefault="00AA0407" w:rsidP="00AA0407">
      <w:pPr>
        <w:pStyle w:val="NoSpacing"/>
        <w:ind w:firstLine="720"/>
        <w:rPr>
          <w:sz w:val="21"/>
          <w:szCs w:val="21"/>
        </w:rPr>
      </w:pPr>
      <w:r w:rsidRPr="003446B4">
        <w:rPr>
          <w:sz w:val="21"/>
          <w:szCs w:val="21"/>
        </w:rPr>
        <w:t>• Conducting research on the person/organisation to establish whether they have</w:t>
      </w:r>
    </w:p>
    <w:p w14:paraId="18E05AF4" w14:textId="77777777" w:rsidR="00AA0407" w:rsidRPr="003446B4" w:rsidRDefault="00AA0407" w:rsidP="00AA0407">
      <w:pPr>
        <w:pStyle w:val="NoSpacing"/>
        <w:ind w:firstLine="720"/>
        <w:rPr>
          <w:sz w:val="21"/>
          <w:szCs w:val="21"/>
        </w:rPr>
      </w:pPr>
      <w:r w:rsidRPr="003446B4">
        <w:rPr>
          <w:sz w:val="21"/>
          <w:szCs w:val="21"/>
        </w:rPr>
        <w:t>demonstrated extreme views/actions – finding this out either through searches or word of</w:t>
      </w:r>
    </w:p>
    <w:p w14:paraId="720E1223" w14:textId="77777777" w:rsidR="00AA0407" w:rsidRPr="003446B4" w:rsidRDefault="00AA0407" w:rsidP="00AA0407">
      <w:pPr>
        <w:pStyle w:val="NoSpacing"/>
        <w:ind w:firstLine="720"/>
        <w:rPr>
          <w:sz w:val="21"/>
          <w:szCs w:val="21"/>
        </w:rPr>
      </w:pPr>
      <w:r w:rsidRPr="003446B4">
        <w:rPr>
          <w:sz w:val="21"/>
          <w:szCs w:val="21"/>
        </w:rPr>
        <w:t>mouth</w:t>
      </w:r>
    </w:p>
    <w:p w14:paraId="20DABE34" w14:textId="77777777" w:rsidR="00AA0407" w:rsidRPr="003446B4" w:rsidRDefault="00AA0407" w:rsidP="00AA0407">
      <w:pPr>
        <w:pStyle w:val="NoSpacing"/>
        <w:ind w:firstLine="720"/>
        <w:rPr>
          <w:sz w:val="21"/>
          <w:szCs w:val="21"/>
        </w:rPr>
      </w:pPr>
      <w:r w:rsidRPr="003446B4">
        <w:rPr>
          <w:sz w:val="21"/>
          <w:szCs w:val="21"/>
        </w:rPr>
        <w:t>• Visiting speakers are required to undergo safer recruitment checks appropriate to their</w:t>
      </w:r>
    </w:p>
    <w:p w14:paraId="02BFA38A" w14:textId="77777777" w:rsidR="00AA0407" w:rsidRPr="003446B4" w:rsidRDefault="00AA0407" w:rsidP="00AA0407">
      <w:pPr>
        <w:pStyle w:val="NoSpacing"/>
        <w:ind w:firstLine="720"/>
        <w:rPr>
          <w:sz w:val="21"/>
          <w:szCs w:val="21"/>
        </w:rPr>
      </w:pPr>
      <w:r w:rsidRPr="003446B4">
        <w:rPr>
          <w:sz w:val="21"/>
          <w:szCs w:val="21"/>
        </w:rPr>
        <w:t>role and in accordance with the School’s risk assessment process and statutory</w:t>
      </w:r>
    </w:p>
    <w:p w14:paraId="0CF1A606" w14:textId="77777777" w:rsidR="00AA0407" w:rsidRPr="003446B4" w:rsidRDefault="00AA0407" w:rsidP="00AA0407">
      <w:pPr>
        <w:pStyle w:val="NoSpacing"/>
        <w:ind w:firstLine="720"/>
        <w:rPr>
          <w:sz w:val="21"/>
          <w:szCs w:val="21"/>
        </w:rPr>
      </w:pPr>
      <w:r w:rsidRPr="003446B4">
        <w:rPr>
          <w:sz w:val="21"/>
          <w:szCs w:val="21"/>
        </w:rPr>
        <w:t xml:space="preserve">guidance. This may include and is not limited to providing the School with photo ID, DBS </w:t>
      </w:r>
    </w:p>
    <w:p w14:paraId="2D7AF333" w14:textId="77777777" w:rsidR="00AA0407" w:rsidRPr="003446B4" w:rsidRDefault="00AA0407" w:rsidP="00AA0407">
      <w:pPr>
        <w:pStyle w:val="NoSpacing"/>
        <w:ind w:left="720"/>
        <w:rPr>
          <w:sz w:val="21"/>
          <w:szCs w:val="21"/>
        </w:rPr>
      </w:pPr>
      <w:r w:rsidRPr="003446B4">
        <w:rPr>
          <w:sz w:val="21"/>
          <w:szCs w:val="21"/>
        </w:rPr>
        <w:t xml:space="preserve">(where available) and adherence to the School’s Safeguarding and Child Protection guidance. </w:t>
      </w:r>
    </w:p>
    <w:p w14:paraId="60D0ACC7" w14:textId="77777777" w:rsidR="00AA0407" w:rsidRPr="003446B4" w:rsidRDefault="00AA0407" w:rsidP="00AA0407">
      <w:pPr>
        <w:pStyle w:val="NoSpacing"/>
        <w:ind w:left="720"/>
        <w:rPr>
          <w:sz w:val="21"/>
          <w:szCs w:val="21"/>
        </w:rPr>
      </w:pPr>
      <w:r w:rsidRPr="003446B4">
        <w:rPr>
          <w:sz w:val="21"/>
          <w:szCs w:val="21"/>
        </w:rPr>
        <w:t>• Refusal to allow people/organisations to use school premises if they have links to extreme groups or movements. Justification of the school’s decision will be provided to the person/organisation in writing</w:t>
      </w:r>
    </w:p>
    <w:p w14:paraId="40814744" w14:textId="77777777" w:rsidR="00AA0407" w:rsidRPr="003446B4" w:rsidRDefault="00AA0407" w:rsidP="00AA0407">
      <w:pPr>
        <w:pStyle w:val="NoSpacing"/>
        <w:ind w:firstLine="720"/>
        <w:rPr>
          <w:sz w:val="21"/>
          <w:szCs w:val="21"/>
        </w:rPr>
      </w:pPr>
      <w:r w:rsidRPr="003446B4">
        <w:rPr>
          <w:sz w:val="21"/>
          <w:szCs w:val="21"/>
        </w:rPr>
        <w:t>• Maintaining a formal register of all visiting speakers. Any information gathered will be kept</w:t>
      </w:r>
    </w:p>
    <w:p w14:paraId="3A97CC54" w14:textId="77777777" w:rsidR="00AA0407" w:rsidRPr="003446B4" w:rsidRDefault="00AA0407" w:rsidP="00AA0407">
      <w:pPr>
        <w:pStyle w:val="NoSpacing"/>
        <w:ind w:firstLine="720"/>
        <w:rPr>
          <w:sz w:val="21"/>
          <w:szCs w:val="21"/>
        </w:rPr>
      </w:pPr>
      <w:r w:rsidRPr="003446B4">
        <w:rPr>
          <w:sz w:val="21"/>
          <w:szCs w:val="21"/>
        </w:rPr>
        <w:t>in accordance with the School's Data Protection Policy.</w:t>
      </w:r>
    </w:p>
    <w:p w14:paraId="6C867713" w14:textId="77777777" w:rsidR="00AA0407" w:rsidRPr="003446B4" w:rsidRDefault="00AA0407" w:rsidP="00AA0407">
      <w:pPr>
        <w:pStyle w:val="NoSpacing"/>
        <w:ind w:firstLine="720"/>
        <w:rPr>
          <w:sz w:val="21"/>
          <w:szCs w:val="21"/>
        </w:rPr>
      </w:pPr>
      <w:r w:rsidRPr="003446B4">
        <w:rPr>
          <w:sz w:val="21"/>
          <w:szCs w:val="21"/>
        </w:rPr>
        <w:t>• That an appropriate risk assessment is completed prior to the event (see below)</w:t>
      </w:r>
    </w:p>
    <w:p w14:paraId="7D92F575" w14:textId="77777777" w:rsidR="00AA0407" w:rsidRPr="003446B4" w:rsidRDefault="00AA0407" w:rsidP="00AA0407">
      <w:pPr>
        <w:pStyle w:val="NoSpacing"/>
        <w:ind w:firstLine="720"/>
        <w:rPr>
          <w:sz w:val="21"/>
          <w:szCs w:val="21"/>
        </w:rPr>
      </w:pPr>
      <w:r w:rsidRPr="003446B4">
        <w:rPr>
          <w:sz w:val="21"/>
          <w:szCs w:val="21"/>
        </w:rPr>
        <w:t>• Ensuring visiting speakers are accompanied at all times and are not left unsupervised</w:t>
      </w:r>
    </w:p>
    <w:p w14:paraId="09DF7687" w14:textId="77777777" w:rsidR="00AA0407" w:rsidRPr="003446B4" w:rsidRDefault="00AA0407" w:rsidP="00AA0407">
      <w:pPr>
        <w:pStyle w:val="NoSpacing"/>
        <w:ind w:firstLine="720"/>
        <w:rPr>
          <w:sz w:val="21"/>
          <w:szCs w:val="21"/>
        </w:rPr>
      </w:pPr>
      <w:r w:rsidRPr="003446B4">
        <w:rPr>
          <w:sz w:val="21"/>
          <w:szCs w:val="21"/>
        </w:rPr>
        <w:t>with students at any point. For larger, multi-speaker events, where direct supervision is</w:t>
      </w:r>
    </w:p>
    <w:p w14:paraId="5CD2D79B" w14:textId="77777777" w:rsidR="00AA0407" w:rsidRPr="003446B4" w:rsidRDefault="00AA0407" w:rsidP="00AA0407">
      <w:pPr>
        <w:pStyle w:val="NoSpacing"/>
        <w:ind w:firstLine="720"/>
        <w:rPr>
          <w:sz w:val="21"/>
          <w:szCs w:val="21"/>
        </w:rPr>
      </w:pPr>
      <w:r w:rsidRPr="003446B4">
        <w:rPr>
          <w:sz w:val="21"/>
          <w:szCs w:val="21"/>
        </w:rPr>
        <w:t>not possible e.g. Careers or College Fairs, the risk assessment reflects this and ensures</w:t>
      </w:r>
    </w:p>
    <w:p w14:paraId="1FA648DA" w14:textId="77777777" w:rsidR="00AA0407" w:rsidRPr="003446B4" w:rsidRDefault="00AA0407" w:rsidP="00AA0407">
      <w:pPr>
        <w:pStyle w:val="NoSpacing"/>
        <w:ind w:firstLine="720"/>
        <w:rPr>
          <w:sz w:val="21"/>
          <w:szCs w:val="21"/>
        </w:rPr>
      </w:pPr>
      <w:r w:rsidRPr="003446B4">
        <w:rPr>
          <w:sz w:val="21"/>
          <w:szCs w:val="21"/>
        </w:rPr>
        <w:t>proportionate measures are put in place.</w:t>
      </w:r>
    </w:p>
    <w:p w14:paraId="49458A1E" w14:textId="77777777" w:rsidR="00AA0407" w:rsidRPr="003446B4" w:rsidRDefault="00AA0407" w:rsidP="00AA0407">
      <w:pPr>
        <w:pStyle w:val="NoSpacing"/>
        <w:ind w:left="720"/>
        <w:rPr>
          <w:sz w:val="21"/>
          <w:szCs w:val="21"/>
        </w:rPr>
      </w:pPr>
      <w:r w:rsidRPr="003446B4">
        <w:rPr>
          <w:sz w:val="21"/>
          <w:szCs w:val="21"/>
        </w:rPr>
        <w:t>• In the unlikely event that the talk/presentation does not meet the school’s requirements or should it contain content that is cause for concern, Visiting Speakers will be informed that</w:t>
      </w:r>
    </w:p>
    <w:p w14:paraId="0BD08036" w14:textId="77777777" w:rsidR="00AA0407" w:rsidRPr="003446B4" w:rsidRDefault="00AA0407" w:rsidP="00AA0407">
      <w:pPr>
        <w:pStyle w:val="NoSpacing"/>
        <w:ind w:firstLine="720"/>
        <w:rPr>
          <w:sz w:val="21"/>
          <w:szCs w:val="21"/>
        </w:rPr>
      </w:pPr>
      <w:r w:rsidRPr="003446B4">
        <w:rPr>
          <w:sz w:val="21"/>
          <w:szCs w:val="21"/>
        </w:rPr>
        <w:t>school staff have the right and responsibility to interrupt and/or stop a presentation.</w:t>
      </w:r>
    </w:p>
    <w:p w14:paraId="58D34CE4" w14:textId="77777777" w:rsidR="00AA0407" w:rsidRPr="003446B4" w:rsidRDefault="00AA0407" w:rsidP="00AA0407">
      <w:pPr>
        <w:pStyle w:val="NoSpacing"/>
        <w:ind w:firstLine="720"/>
        <w:rPr>
          <w:sz w:val="21"/>
          <w:szCs w:val="21"/>
        </w:rPr>
      </w:pPr>
      <w:r w:rsidRPr="003446B4">
        <w:rPr>
          <w:sz w:val="21"/>
          <w:szCs w:val="21"/>
        </w:rPr>
        <w:t>Where any such partisan views are expressed a speaker with opposing views will be</w:t>
      </w:r>
    </w:p>
    <w:p w14:paraId="3D39A64A" w14:textId="77777777" w:rsidR="00AA0407" w:rsidRPr="003446B4" w:rsidRDefault="00AA0407" w:rsidP="00AA0407">
      <w:pPr>
        <w:pStyle w:val="NoSpacing"/>
        <w:ind w:firstLine="720"/>
        <w:rPr>
          <w:sz w:val="21"/>
          <w:szCs w:val="21"/>
        </w:rPr>
      </w:pPr>
      <w:r w:rsidRPr="003446B4">
        <w:rPr>
          <w:sz w:val="21"/>
          <w:szCs w:val="21"/>
        </w:rPr>
        <w:t>arranged without delay.</w:t>
      </w:r>
    </w:p>
    <w:p w14:paraId="67AD2817" w14:textId="77777777" w:rsidR="00AA0407" w:rsidRPr="003446B4" w:rsidRDefault="00AA0407" w:rsidP="00AA0407">
      <w:pPr>
        <w:pStyle w:val="NoSpacing"/>
        <w:ind w:firstLine="720"/>
        <w:rPr>
          <w:sz w:val="21"/>
          <w:szCs w:val="21"/>
        </w:rPr>
      </w:pPr>
      <w:r w:rsidRPr="003446B4">
        <w:rPr>
          <w:sz w:val="21"/>
          <w:szCs w:val="21"/>
        </w:rPr>
        <w:t>• Conducting a post-event evaluation of how the visit met the needs of our students (see</w:t>
      </w:r>
    </w:p>
    <w:p w14:paraId="78E7F7EF" w14:textId="77777777" w:rsidR="00DE6A3E" w:rsidRPr="003446B4" w:rsidRDefault="00AA0407" w:rsidP="005F529E">
      <w:pPr>
        <w:pStyle w:val="NoSpacing"/>
        <w:ind w:firstLine="720"/>
        <w:rPr>
          <w:sz w:val="21"/>
          <w:szCs w:val="21"/>
        </w:rPr>
      </w:pPr>
      <w:r w:rsidRPr="003446B4">
        <w:rPr>
          <w:sz w:val="21"/>
          <w:szCs w:val="21"/>
        </w:rPr>
        <w:t>below)</w:t>
      </w:r>
    </w:p>
    <w:p w14:paraId="761F7625" w14:textId="77777777" w:rsidR="00DE6A3E" w:rsidRPr="00DE6A3E" w:rsidRDefault="00DE6A3E" w:rsidP="00DE6A3E">
      <w:pPr>
        <w:pStyle w:val="NoSpacing"/>
        <w:jc w:val="center"/>
        <w:rPr>
          <w:b/>
          <w:color w:val="0070C0"/>
          <w:sz w:val="44"/>
          <w:szCs w:val="44"/>
        </w:rPr>
      </w:pPr>
      <w:r w:rsidRPr="00DE6A3E">
        <w:rPr>
          <w:b/>
          <w:color w:val="0070C0"/>
          <w:sz w:val="44"/>
          <w:szCs w:val="44"/>
        </w:rPr>
        <w:lastRenderedPageBreak/>
        <w:t>Agreement and Guidelines for Visiting Speakers</w:t>
      </w:r>
    </w:p>
    <w:p w14:paraId="3004600E" w14:textId="77777777" w:rsidR="00DE6A3E" w:rsidRDefault="00DE6A3E" w:rsidP="00DE6A3E">
      <w:pPr>
        <w:pStyle w:val="NoSpacing"/>
      </w:pPr>
    </w:p>
    <w:p w14:paraId="32E5C13E" w14:textId="77777777" w:rsidR="00DE6A3E" w:rsidRDefault="00DE6A3E" w:rsidP="00DE6A3E">
      <w:pPr>
        <w:pStyle w:val="NoSpacing"/>
      </w:pPr>
      <w:r>
        <w:t>Our responsibility to our students is to ensure that they can critically assess the information</w:t>
      </w:r>
    </w:p>
    <w:p w14:paraId="33333E4B" w14:textId="77777777" w:rsidR="00DE6A3E" w:rsidRDefault="00DE6A3E" w:rsidP="00DE6A3E">
      <w:pPr>
        <w:pStyle w:val="NoSpacing"/>
      </w:pPr>
      <w:r>
        <w:t>they receive as to its value to themselves, and that the information is aligned to the ethos</w:t>
      </w:r>
    </w:p>
    <w:p w14:paraId="4FE983C2" w14:textId="77777777" w:rsidR="00DE6A3E" w:rsidRDefault="00DE6A3E" w:rsidP="00DE6A3E">
      <w:pPr>
        <w:pStyle w:val="NoSpacing"/>
      </w:pPr>
      <w:r>
        <w:t>and values of the School and British Values of democracy, the rule of law, individual liberty</w:t>
      </w:r>
    </w:p>
    <w:p w14:paraId="4C709260" w14:textId="77777777" w:rsidR="00DE6A3E" w:rsidRDefault="00DE6A3E" w:rsidP="00DE6A3E">
      <w:pPr>
        <w:pStyle w:val="NoSpacing"/>
      </w:pPr>
      <w:r>
        <w:t>and mutual respect and tolerance of those with different faiths and beliefs.</w:t>
      </w:r>
    </w:p>
    <w:p w14:paraId="15AC521B" w14:textId="77777777" w:rsidR="00DE6A3E" w:rsidRDefault="00DE6A3E" w:rsidP="00DE6A3E">
      <w:pPr>
        <w:pStyle w:val="NoSpacing"/>
      </w:pPr>
    </w:p>
    <w:p w14:paraId="0ED69880" w14:textId="77777777" w:rsidR="00DE6A3E" w:rsidRPr="00DE6A3E" w:rsidRDefault="00DE6A3E" w:rsidP="00DE6A3E">
      <w:pPr>
        <w:pStyle w:val="NoSpacing"/>
        <w:rPr>
          <w:sz w:val="24"/>
          <w:szCs w:val="24"/>
        </w:rPr>
      </w:pPr>
      <w:r w:rsidRPr="00DE6A3E">
        <w:rPr>
          <w:noProof/>
          <w:sz w:val="24"/>
          <w:szCs w:val="24"/>
        </w:rPr>
        <mc:AlternateContent>
          <mc:Choice Requires="wps">
            <w:drawing>
              <wp:anchor distT="0" distB="0" distL="114300" distR="114300" simplePos="0" relativeHeight="251659264" behindDoc="0" locked="0" layoutInCell="1" allowOverlap="1" wp14:anchorId="0368E32D" wp14:editId="69DFF569">
                <wp:simplePos x="0" y="0"/>
                <wp:positionH relativeFrom="column">
                  <wp:posOffset>1860550</wp:posOffset>
                </wp:positionH>
                <wp:positionV relativeFrom="paragraph">
                  <wp:posOffset>6350</wp:posOffset>
                </wp:positionV>
                <wp:extent cx="3511550" cy="26035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3511550" cy="260350"/>
                        </a:xfrm>
                        <a:prstGeom prst="rect">
                          <a:avLst/>
                        </a:prstGeom>
                        <a:solidFill>
                          <a:schemeClr val="lt1"/>
                        </a:solidFill>
                        <a:ln w="6350">
                          <a:solidFill>
                            <a:prstClr val="black"/>
                          </a:solidFill>
                        </a:ln>
                      </wps:spPr>
                      <wps:txbx>
                        <w:txbxContent>
                          <w:p w14:paraId="481B6BE2" w14:textId="77777777" w:rsidR="00DE6A3E" w:rsidRDefault="00DE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68E32D" id="_x0000_t202" coordsize="21600,21600" o:spt="202" path="m,l,21600r21600,l21600,xe">
                <v:stroke joinstyle="miter"/>
                <v:path gradientshapeok="t" o:connecttype="rect"/>
              </v:shapetype>
              <v:shape id="Text Box 2" o:spid="_x0000_s1026" type="#_x0000_t202" style="position:absolute;margin-left:146.5pt;margin-top:.5pt;width:276.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" fillcolor="white [3201]" strokeweight=".5pt">
                <v:textbox>
                  <w:txbxContent>
                    <w:p w14:paraId="481B6BE2" w14:textId="77777777" w:rsidR="00DE6A3E" w:rsidRDefault="00DE6A3E"/>
                  </w:txbxContent>
                </v:textbox>
              </v:shape>
            </w:pict>
          </mc:Fallback>
        </mc:AlternateContent>
      </w:r>
      <w:r w:rsidRPr="00DE6A3E">
        <w:rPr>
          <w:sz w:val="24"/>
          <w:szCs w:val="24"/>
        </w:rPr>
        <w:t>Name of visiting speaker</w:t>
      </w:r>
    </w:p>
    <w:p w14:paraId="59A50CF0" w14:textId="77777777" w:rsidR="00DE6A3E" w:rsidRDefault="00DE6A3E" w:rsidP="00DE6A3E">
      <w:pPr>
        <w:pStyle w:val="NoSpacing"/>
      </w:pPr>
    </w:p>
    <w:p w14:paraId="2BEE33FF" w14:textId="77777777" w:rsidR="00DE6A3E" w:rsidRDefault="00DE6A3E" w:rsidP="00DE6A3E">
      <w:pPr>
        <w:pStyle w:val="NoSpacing"/>
      </w:pPr>
    </w:p>
    <w:p w14:paraId="6C4D8B2F" w14:textId="77777777" w:rsidR="00DE6A3E" w:rsidRPr="00DE6A3E" w:rsidRDefault="00DE6A3E" w:rsidP="00DE6A3E">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4FD6A299" wp14:editId="78289F2C">
                <wp:simplePos x="0" y="0"/>
                <wp:positionH relativeFrom="column">
                  <wp:posOffset>1860550</wp:posOffset>
                </wp:positionH>
                <wp:positionV relativeFrom="paragraph">
                  <wp:posOffset>6985</wp:posOffset>
                </wp:positionV>
                <wp:extent cx="3511550" cy="2794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3511550" cy="279400"/>
                        </a:xfrm>
                        <a:prstGeom prst="rect">
                          <a:avLst/>
                        </a:prstGeom>
                        <a:solidFill>
                          <a:schemeClr val="lt1"/>
                        </a:solidFill>
                        <a:ln w="6350">
                          <a:solidFill>
                            <a:prstClr val="black"/>
                          </a:solidFill>
                        </a:ln>
                      </wps:spPr>
                      <wps:txbx>
                        <w:txbxContent>
                          <w:p w14:paraId="1AB40EE8" w14:textId="77777777" w:rsidR="00DE6A3E" w:rsidRDefault="00DE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6A299" id="Text Box 3" o:spid="_x0000_s1027" type="#_x0000_t202" style="position:absolute;margin-left:146.5pt;margin-top:.55pt;width:276.5pt;height: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P8Nw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" fillcolor="white [3201]" strokeweight=".5pt">
                <v:textbox>
                  <w:txbxContent>
                    <w:p w14:paraId="1AB40EE8" w14:textId="77777777" w:rsidR="00DE6A3E" w:rsidRDefault="00DE6A3E"/>
                  </w:txbxContent>
                </v:textbox>
              </v:shape>
            </w:pict>
          </mc:Fallback>
        </mc:AlternateContent>
      </w:r>
      <w:r w:rsidRPr="00DE6A3E">
        <w:rPr>
          <w:sz w:val="24"/>
          <w:szCs w:val="24"/>
        </w:rPr>
        <w:t>Organisation (if applicable)</w:t>
      </w:r>
      <w:r>
        <w:rPr>
          <w:sz w:val="24"/>
          <w:szCs w:val="24"/>
        </w:rPr>
        <w:tab/>
      </w:r>
    </w:p>
    <w:p w14:paraId="75E18A33" w14:textId="77777777" w:rsidR="00DE6A3E" w:rsidRDefault="00DE6A3E" w:rsidP="00DE6A3E">
      <w:pPr>
        <w:pStyle w:val="NoSpacing"/>
      </w:pPr>
    </w:p>
    <w:p w14:paraId="687FB7BE" w14:textId="77777777" w:rsidR="00DE6A3E" w:rsidRDefault="00DE6A3E" w:rsidP="00DE6A3E">
      <w:pPr>
        <w:pStyle w:val="NoSpacing"/>
      </w:pPr>
    </w:p>
    <w:p w14:paraId="06B8DF8D" w14:textId="77777777" w:rsidR="00DE6A3E" w:rsidRPr="00DE6A3E" w:rsidRDefault="00DE6A3E" w:rsidP="00DE6A3E">
      <w:pPr>
        <w:pStyle w:val="NoSpacing"/>
        <w:rPr>
          <w:sz w:val="24"/>
          <w:szCs w:val="24"/>
        </w:rPr>
      </w:pPr>
      <w:r w:rsidRPr="00DE6A3E">
        <w:rPr>
          <w:sz w:val="24"/>
          <w:szCs w:val="24"/>
        </w:rPr>
        <w:t>The visiting speaker agrees to the following terms and conditions:</w:t>
      </w:r>
    </w:p>
    <w:p w14:paraId="7D64CA6F" w14:textId="77777777" w:rsidR="00DE6A3E" w:rsidRDefault="00DE6A3E" w:rsidP="00DE6A3E">
      <w:pPr>
        <w:pStyle w:val="NoSpacing"/>
      </w:pPr>
    </w:p>
    <w:p w14:paraId="1EB6F698" w14:textId="77777777" w:rsidR="00DE6A3E" w:rsidRDefault="00DE6A3E" w:rsidP="00DE6A3E">
      <w:pPr>
        <w:pStyle w:val="NoSpacing"/>
      </w:pPr>
      <w:r>
        <w:t>1. The presentation must be appropriate to the age and maturity level of the pupil</w:t>
      </w:r>
    </w:p>
    <w:p w14:paraId="6C1ED8D8" w14:textId="77777777" w:rsidR="00DE6A3E" w:rsidRDefault="00DE6A3E" w:rsidP="00DE6A3E">
      <w:pPr>
        <w:pStyle w:val="NoSpacing"/>
      </w:pPr>
      <w:r>
        <w:t>audience.</w:t>
      </w:r>
    </w:p>
    <w:p w14:paraId="7671B613" w14:textId="77777777" w:rsidR="00DE6A3E" w:rsidRDefault="00DE6A3E" w:rsidP="00DE6A3E">
      <w:pPr>
        <w:pStyle w:val="NoSpacing"/>
      </w:pPr>
      <w:r>
        <w:t>2. The presentation must not incite hatred, violence or call for the breaking of the law.</w:t>
      </w:r>
    </w:p>
    <w:p w14:paraId="0362EE6B" w14:textId="77777777" w:rsidR="00DE6A3E" w:rsidRDefault="00DE6A3E" w:rsidP="00DE6A3E">
      <w:pPr>
        <w:pStyle w:val="NoSpacing"/>
      </w:pPr>
      <w:r>
        <w:t>3. The visiting speaker is not permitted to encourage, glorify or promote any acts of</w:t>
      </w:r>
    </w:p>
    <w:p w14:paraId="05612790" w14:textId="77777777" w:rsidR="00DE6A3E" w:rsidRDefault="00DE6A3E" w:rsidP="00DE6A3E">
      <w:pPr>
        <w:pStyle w:val="NoSpacing"/>
      </w:pPr>
      <w:r>
        <w:t>terrorism including individuals, groups and organisations that support such acts.</w:t>
      </w:r>
    </w:p>
    <w:p w14:paraId="7B3764A0" w14:textId="77777777" w:rsidR="00DE6A3E" w:rsidRDefault="00DE6A3E" w:rsidP="00DE6A3E">
      <w:pPr>
        <w:pStyle w:val="NoSpacing"/>
      </w:pPr>
      <w:r>
        <w:t>4. The visiting speaker must not spread hatred and intolerance of any minority group/s</w:t>
      </w:r>
    </w:p>
    <w:p w14:paraId="171C3980" w14:textId="77777777" w:rsidR="00DE6A3E" w:rsidRDefault="00DE6A3E" w:rsidP="00DE6A3E">
      <w:pPr>
        <w:pStyle w:val="NoSpacing"/>
      </w:pPr>
      <w:r>
        <w:t>in the community and thus aid in disrupting social and community harmony.</w:t>
      </w:r>
    </w:p>
    <w:p w14:paraId="30D6A237" w14:textId="77777777" w:rsidR="00DE6A3E" w:rsidRDefault="00DE6A3E" w:rsidP="00DE6A3E">
      <w:pPr>
        <w:pStyle w:val="NoSpacing"/>
      </w:pPr>
      <w:r>
        <w:t>5. The visiting speaker must seek to avoid insulting other faiths or groups, within a</w:t>
      </w:r>
    </w:p>
    <w:p w14:paraId="3519F318" w14:textId="77777777" w:rsidR="00DE6A3E" w:rsidRDefault="00DE6A3E" w:rsidP="00DE6A3E">
      <w:pPr>
        <w:pStyle w:val="NoSpacing"/>
      </w:pPr>
      <w:r>
        <w:t>framework of positive debate and challenge.</w:t>
      </w:r>
    </w:p>
    <w:p w14:paraId="3F8FB4C3" w14:textId="77777777" w:rsidR="00DE6A3E" w:rsidRDefault="00DE6A3E" w:rsidP="00DE6A3E">
      <w:pPr>
        <w:pStyle w:val="NoSpacing"/>
      </w:pPr>
      <w:r>
        <w:t>6. Visiting speakers are not permitted to raise or gather funds for any external</w:t>
      </w:r>
    </w:p>
    <w:p w14:paraId="07167CE7" w14:textId="77777777" w:rsidR="00DE6A3E" w:rsidRDefault="00DE6A3E" w:rsidP="00DE6A3E">
      <w:pPr>
        <w:pStyle w:val="NoSpacing"/>
      </w:pPr>
      <w:r>
        <w:t>organisation or cause without express permission from the Head.</w:t>
      </w:r>
    </w:p>
    <w:p w14:paraId="04C25827" w14:textId="77777777" w:rsidR="00DE6A3E" w:rsidRDefault="00DE6A3E" w:rsidP="00DE6A3E">
      <w:pPr>
        <w:pStyle w:val="NoSpacing"/>
      </w:pPr>
      <w:r>
        <w:t>7. Compliance with the School’s Equal Opportunities and Safeguarding Policies is</w:t>
      </w:r>
    </w:p>
    <w:p w14:paraId="2EBC866B" w14:textId="77777777" w:rsidR="00DE6A3E" w:rsidRDefault="00DE6A3E" w:rsidP="00DE6A3E">
      <w:pPr>
        <w:pStyle w:val="NoSpacing"/>
      </w:pPr>
      <w:r>
        <w:t>required.</w:t>
      </w:r>
    </w:p>
    <w:p w14:paraId="117D7DD5" w14:textId="77777777" w:rsidR="00DE6A3E" w:rsidRDefault="00DE6A3E" w:rsidP="00DE6A3E">
      <w:pPr>
        <w:pStyle w:val="NoSpacing"/>
      </w:pPr>
      <w:r>
        <w:t>8. The visiting speaker must provide the School documentation as requested by the</w:t>
      </w:r>
    </w:p>
    <w:p w14:paraId="16510862" w14:textId="77777777" w:rsidR="00DE6A3E" w:rsidRDefault="00DE6A3E" w:rsidP="00DE6A3E">
      <w:pPr>
        <w:pStyle w:val="NoSpacing"/>
      </w:pPr>
      <w:r>
        <w:t>School in accordance with statutory guidance and safeguarding requirements</w:t>
      </w:r>
    </w:p>
    <w:p w14:paraId="3DBB4D53" w14:textId="77777777" w:rsidR="00DE6A3E" w:rsidRDefault="00DE6A3E" w:rsidP="00DE6A3E">
      <w:pPr>
        <w:pStyle w:val="NoSpacing"/>
      </w:pPr>
      <w:r>
        <w:t>9. School staff have the right and responsibility to interrupt and/or stop the presentation</w:t>
      </w:r>
    </w:p>
    <w:p w14:paraId="55924C0F" w14:textId="77777777" w:rsidR="00DE6A3E" w:rsidRDefault="00DE6A3E" w:rsidP="00DE6A3E">
      <w:pPr>
        <w:pStyle w:val="NoSpacing"/>
      </w:pPr>
      <w:r>
        <w:t>for any violation of this agreement.</w:t>
      </w:r>
    </w:p>
    <w:p w14:paraId="687CAC4B" w14:textId="77777777" w:rsidR="00DE6A3E" w:rsidRDefault="00DE6A3E" w:rsidP="00DE6A3E">
      <w:pPr>
        <w:pStyle w:val="NoSpacing"/>
      </w:pPr>
    </w:p>
    <w:p w14:paraId="11EAB914" w14:textId="77777777" w:rsidR="00DE6A3E" w:rsidRPr="00DE6A3E" w:rsidRDefault="00DE6A3E" w:rsidP="00DE6A3E">
      <w:pPr>
        <w:pStyle w:val="NoSpacing"/>
        <w:rPr>
          <w:sz w:val="24"/>
          <w:szCs w:val="24"/>
        </w:rPr>
      </w:pPr>
      <w:r w:rsidRPr="00DE6A3E">
        <w:rPr>
          <w:sz w:val="24"/>
          <w:szCs w:val="24"/>
        </w:rPr>
        <w:t>I have read these guidelines and agree to abide by them.</w:t>
      </w:r>
    </w:p>
    <w:p w14:paraId="74CAE318" w14:textId="77777777" w:rsidR="00DE6A3E" w:rsidRDefault="00DE6A3E" w:rsidP="00DE6A3E">
      <w:pPr>
        <w:pStyle w:val="NoSpacing"/>
      </w:pPr>
    </w:p>
    <w:p w14:paraId="2676FDB7" w14:textId="77777777" w:rsidR="00DE6A3E" w:rsidRPr="00DE6A3E" w:rsidRDefault="00DE6A3E" w:rsidP="00DE6A3E">
      <w:pPr>
        <w:pStyle w:val="NoSpacing"/>
        <w:rPr>
          <w:sz w:val="24"/>
          <w:szCs w:val="24"/>
        </w:rPr>
      </w:pPr>
      <w:r>
        <w:rPr>
          <w:noProof/>
          <w:sz w:val="24"/>
          <w:szCs w:val="24"/>
        </w:rPr>
        <mc:AlternateContent>
          <mc:Choice Requires="wps">
            <w:drawing>
              <wp:anchor distT="0" distB="0" distL="114300" distR="114300" simplePos="0" relativeHeight="251661312" behindDoc="0" locked="0" layoutInCell="1" allowOverlap="1" wp14:anchorId="496F41C9" wp14:editId="4C3B9DF3">
                <wp:simplePos x="0" y="0"/>
                <wp:positionH relativeFrom="column">
                  <wp:posOffset>1860550</wp:posOffset>
                </wp:positionH>
                <wp:positionV relativeFrom="paragraph">
                  <wp:posOffset>40005</wp:posOffset>
                </wp:positionV>
                <wp:extent cx="3441700" cy="3048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3441700" cy="304800"/>
                        </a:xfrm>
                        <a:prstGeom prst="rect">
                          <a:avLst/>
                        </a:prstGeom>
                        <a:solidFill>
                          <a:schemeClr val="lt1"/>
                        </a:solidFill>
                        <a:ln w="6350">
                          <a:solidFill>
                            <a:prstClr val="black"/>
                          </a:solidFill>
                        </a:ln>
                      </wps:spPr>
                      <wps:txbx>
                        <w:txbxContent>
                          <w:p w14:paraId="60FD63AB" w14:textId="77777777" w:rsidR="00DE6A3E" w:rsidRDefault="00DE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6F41C9" id="Text Box 4" o:spid="_x0000_s1028" type="#_x0000_t202" style="position:absolute;margin-left:146.5pt;margin-top:3.15pt;width:271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" fillcolor="white [3201]" strokeweight=".5pt">
                <v:textbox>
                  <w:txbxContent>
                    <w:p w14:paraId="60FD63AB" w14:textId="77777777" w:rsidR="00DE6A3E" w:rsidRDefault="00DE6A3E"/>
                  </w:txbxContent>
                </v:textbox>
              </v:shape>
            </w:pict>
          </mc:Fallback>
        </mc:AlternateContent>
      </w:r>
      <w:r w:rsidRPr="00DE6A3E">
        <w:rPr>
          <w:sz w:val="24"/>
          <w:szCs w:val="24"/>
        </w:rPr>
        <w:t>Visiting speaker’s signature:</w:t>
      </w:r>
      <w:r>
        <w:rPr>
          <w:sz w:val="24"/>
          <w:szCs w:val="24"/>
        </w:rPr>
        <w:tab/>
      </w:r>
    </w:p>
    <w:p w14:paraId="3DF021D5" w14:textId="77777777" w:rsidR="00DE6A3E" w:rsidRDefault="00DE6A3E" w:rsidP="00DE6A3E">
      <w:pPr>
        <w:pStyle w:val="NoSpacing"/>
      </w:pPr>
    </w:p>
    <w:p w14:paraId="404EC5BD" w14:textId="77777777" w:rsidR="00DE6A3E" w:rsidRDefault="00DE6A3E" w:rsidP="00DE6A3E">
      <w:pPr>
        <w:pStyle w:val="NoSpacing"/>
      </w:pPr>
      <w:r>
        <w:rPr>
          <w:noProof/>
          <w:sz w:val="24"/>
          <w:szCs w:val="24"/>
        </w:rPr>
        <mc:AlternateContent>
          <mc:Choice Requires="wps">
            <w:drawing>
              <wp:anchor distT="0" distB="0" distL="114300" distR="114300" simplePos="0" relativeHeight="251662336" behindDoc="0" locked="0" layoutInCell="1" allowOverlap="1" wp14:anchorId="26275CA1" wp14:editId="4F194ECD">
                <wp:simplePos x="0" y="0"/>
                <wp:positionH relativeFrom="column">
                  <wp:posOffset>1860550</wp:posOffset>
                </wp:positionH>
                <wp:positionV relativeFrom="paragraph">
                  <wp:posOffset>140335</wp:posOffset>
                </wp:positionV>
                <wp:extent cx="3441700" cy="27305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3441700" cy="273050"/>
                        </a:xfrm>
                        <a:prstGeom prst="rect">
                          <a:avLst/>
                        </a:prstGeom>
                        <a:solidFill>
                          <a:schemeClr val="lt1"/>
                        </a:solidFill>
                        <a:ln w="6350">
                          <a:solidFill>
                            <a:prstClr val="black"/>
                          </a:solidFill>
                        </a:ln>
                      </wps:spPr>
                      <wps:txbx>
                        <w:txbxContent>
                          <w:p w14:paraId="48EB4855" w14:textId="77777777" w:rsidR="00DE6A3E" w:rsidRDefault="00DE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5CA1" id="Text Box 5" o:spid="_x0000_s1029" type="#_x0000_t202" style="position:absolute;margin-left:146.5pt;margin-top:11.05pt;width:271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" fillcolor="white [3201]" strokeweight=".5pt">
                <v:textbox>
                  <w:txbxContent>
                    <w:p w14:paraId="48EB4855" w14:textId="77777777" w:rsidR="00DE6A3E" w:rsidRDefault="00DE6A3E"/>
                  </w:txbxContent>
                </v:textbox>
              </v:shape>
            </w:pict>
          </mc:Fallback>
        </mc:AlternateContent>
      </w:r>
    </w:p>
    <w:p w14:paraId="2904C9F0" w14:textId="77777777" w:rsidR="00DE6A3E" w:rsidRPr="00DE6A3E" w:rsidRDefault="00DE6A3E" w:rsidP="00DE6A3E">
      <w:pPr>
        <w:pStyle w:val="NoSpacing"/>
        <w:rPr>
          <w:sz w:val="24"/>
          <w:szCs w:val="24"/>
        </w:rPr>
      </w:pPr>
      <w:r w:rsidRPr="00DE6A3E">
        <w:rPr>
          <w:sz w:val="24"/>
          <w:szCs w:val="24"/>
        </w:rPr>
        <w:t>Date:</w:t>
      </w:r>
      <w:r>
        <w:rPr>
          <w:sz w:val="24"/>
          <w:szCs w:val="24"/>
        </w:rPr>
        <w:tab/>
      </w:r>
      <w:r>
        <w:rPr>
          <w:sz w:val="24"/>
          <w:szCs w:val="24"/>
        </w:rPr>
        <w:tab/>
      </w:r>
      <w:r>
        <w:rPr>
          <w:sz w:val="24"/>
          <w:szCs w:val="24"/>
        </w:rPr>
        <w:tab/>
      </w:r>
      <w:r>
        <w:rPr>
          <w:sz w:val="24"/>
          <w:szCs w:val="24"/>
        </w:rPr>
        <w:tab/>
      </w:r>
    </w:p>
    <w:p w14:paraId="37C3D3B4" w14:textId="77777777" w:rsidR="00DE6A3E" w:rsidRDefault="00DE6A3E" w:rsidP="00DE6A3E">
      <w:pPr>
        <w:pStyle w:val="NoSpacing"/>
      </w:pPr>
    </w:p>
    <w:p w14:paraId="6E9D8039" w14:textId="77777777" w:rsidR="00DE6A3E" w:rsidRDefault="00DE6A3E">
      <w:r>
        <w:br w:type="page"/>
      </w:r>
    </w:p>
    <w:p w14:paraId="2B4CF0C3" w14:textId="77777777" w:rsidR="00DE6A3E" w:rsidRPr="00DE6A3E" w:rsidRDefault="00DE6A3E" w:rsidP="00DE6A3E">
      <w:pPr>
        <w:pStyle w:val="NoSpacing"/>
        <w:jc w:val="center"/>
        <w:rPr>
          <w:b/>
          <w:color w:val="0070C0"/>
          <w:sz w:val="44"/>
          <w:szCs w:val="44"/>
        </w:rPr>
      </w:pPr>
      <w:r w:rsidRPr="00DE6A3E">
        <w:rPr>
          <w:b/>
          <w:color w:val="0070C0"/>
          <w:sz w:val="44"/>
          <w:szCs w:val="44"/>
        </w:rPr>
        <w:lastRenderedPageBreak/>
        <w:t>Risk Assessment for Visiting Speaker/Event</w:t>
      </w:r>
    </w:p>
    <w:p w14:paraId="41BD2B9A" w14:textId="77777777" w:rsidR="00DE6A3E" w:rsidRDefault="00DE6A3E" w:rsidP="00DE6A3E">
      <w:pPr>
        <w:pStyle w:val="NoSpacing"/>
      </w:pPr>
    </w:p>
    <w:p w14:paraId="113E86B8" w14:textId="77777777" w:rsidR="00DE6A3E" w:rsidRDefault="00DE6A3E" w:rsidP="00DE6A3E">
      <w:pPr>
        <w:pStyle w:val="NoSpacing"/>
      </w:pPr>
      <w:r>
        <w:t>Please pass this Form to the Deputy Head a week before the event (with or without the agreement form).</w:t>
      </w:r>
    </w:p>
    <w:p w14:paraId="26C2F72B" w14:textId="77777777" w:rsidR="00DE6A3E" w:rsidRDefault="00DE6A3E" w:rsidP="00DE6A3E">
      <w:pPr>
        <w:pStyle w:val="NoSpacing"/>
      </w:pPr>
    </w:p>
    <w:tbl>
      <w:tblPr>
        <w:tblStyle w:val="TableGrid"/>
        <w:tblW w:w="0" w:type="auto"/>
        <w:tblLook w:val="04A0" w:firstRow="1" w:lastRow="0" w:firstColumn="1" w:lastColumn="0" w:noHBand="0" w:noVBand="1"/>
      </w:tblPr>
      <w:tblGrid>
        <w:gridCol w:w="4508"/>
        <w:gridCol w:w="4508"/>
      </w:tblGrid>
      <w:tr w:rsidR="00DE6A3E" w14:paraId="1BC5F8E9" w14:textId="77777777" w:rsidTr="00DE6A3E">
        <w:tc>
          <w:tcPr>
            <w:tcW w:w="4508" w:type="dxa"/>
          </w:tcPr>
          <w:p w14:paraId="2090FA8C" w14:textId="77777777" w:rsidR="00DE6A3E" w:rsidRPr="005F529E" w:rsidRDefault="00DE6A3E" w:rsidP="00DE6A3E">
            <w:pPr>
              <w:pStyle w:val="NoSpacing"/>
              <w:rPr>
                <w:sz w:val="21"/>
                <w:szCs w:val="21"/>
              </w:rPr>
            </w:pPr>
            <w:r w:rsidRPr="005F529E">
              <w:rPr>
                <w:sz w:val="21"/>
                <w:szCs w:val="21"/>
              </w:rPr>
              <w:t>Name of the Event and Speaker</w:t>
            </w:r>
          </w:p>
        </w:tc>
        <w:tc>
          <w:tcPr>
            <w:tcW w:w="4508" w:type="dxa"/>
          </w:tcPr>
          <w:p w14:paraId="74E8A319" w14:textId="77777777" w:rsidR="00DE6A3E" w:rsidRDefault="00DE6A3E" w:rsidP="00DE6A3E">
            <w:pPr>
              <w:pStyle w:val="NoSpacing"/>
            </w:pPr>
          </w:p>
        </w:tc>
      </w:tr>
      <w:tr w:rsidR="00DE6A3E" w14:paraId="439ADDE7" w14:textId="77777777" w:rsidTr="00DE6A3E">
        <w:tc>
          <w:tcPr>
            <w:tcW w:w="4508" w:type="dxa"/>
          </w:tcPr>
          <w:p w14:paraId="14EABBD1" w14:textId="77777777" w:rsidR="00DE6A3E" w:rsidRPr="005F529E" w:rsidRDefault="00DE6A3E" w:rsidP="00DE6A3E">
            <w:pPr>
              <w:pStyle w:val="NoSpacing"/>
              <w:rPr>
                <w:sz w:val="21"/>
                <w:szCs w:val="21"/>
              </w:rPr>
            </w:pPr>
            <w:r w:rsidRPr="005F529E">
              <w:rPr>
                <w:sz w:val="21"/>
                <w:szCs w:val="21"/>
              </w:rPr>
              <w:t>Date of the Event</w:t>
            </w:r>
          </w:p>
        </w:tc>
        <w:tc>
          <w:tcPr>
            <w:tcW w:w="4508" w:type="dxa"/>
          </w:tcPr>
          <w:p w14:paraId="0C340B1C" w14:textId="77777777" w:rsidR="00DE6A3E" w:rsidRDefault="00DE6A3E" w:rsidP="00DE6A3E">
            <w:pPr>
              <w:pStyle w:val="NoSpacing"/>
            </w:pPr>
          </w:p>
        </w:tc>
      </w:tr>
      <w:tr w:rsidR="00DE6A3E" w14:paraId="4E8C051B" w14:textId="77777777" w:rsidTr="00DE6A3E">
        <w:tc>
          <w:tcPr>
            <w:tcW w:w="4508" w:type="dxa"/>
          </w:tcPr>
          <w:p w14:paraId="273FD19E" w14:textId="77777777" w:rsidR="00DE6A3E" w:rsidRPr="005F529E" w:rsidRDefault="00DE6A3E" w:rsidP="00DE6A3E">
            <w:pPr>
              <w:pStyle w:val="NoSpacing"/>
              <w:rPr>
                <w:sz w:val="21"/>
                <w:szCs w:val="21"/>
              </w:rPr>
            </w:pPr>
            <w:r w:rsidRPr="005F529E">
              <w:rPr>
                <w:sz w:val="21"/>
                <w:szCs w:val="21"/>
              </w:rPr>
              <w:t>Nature of Event (talk, demonstration to the children, interactive learning, etc)</w:t>
            </w:r>
          </w:p>
          <w:p w14:paraId="5659670D" w14:textId="77777777" w:rsidR="00DE6A3E" w:rsidRPr="005F529E" w:rsidRDefault="00DE6A3E" w:rsidP="00DE6A3E">
            <w:pPr>
              <w:pStyle w:val="NoSpacing"/>
              <w:rPr>
                <w:sz w:val="21"/>
                <w:szCs w:val="21"/>
              </w:rPr>
            </w:pPr>
          </w:p>
          <w:p w14:paraId="3ED33098" w14:textId="77777777" w:rsidR="00DE6A3E" w:rsidRPr="005F529E" w:rsidRDefault="00DE6A3E" w:rsidP="00DE6A3E">
            <w:pPr>
              <w:pStyle w:val="NoSpacing"/>
              <w:rPr>
                <w:sz w:val="21"/>
                <w:szCs w:val="21"/>
              </w:rPr>
            </w:pPr>
          </w:p>
        </w:tc>
        <w:tc>
          <w:tcPr>
            <w:tcW w:w="4508" w:type="dxa"/>
          </w:tcPr>
          <w:p w14:paraId="46FC0D03" w14:textId="77777777" w:rsidR="00DE6A3E" w:rsidRDefault="00DE6A3E" w:rsidP="00DE6A3E">
            <w:pPr>
              <w:pStyle w:val="NoSpacing"/>
            </w:pPr>
          </w:p>
        </w:tc>
      </w:tr>
      <w:tr w:rsidR="00DE6A3E" w14:paraId="5FA7F524" w14:textId="77777777" w:rsidTr="00DE6A3E">
        <w:tc>
          <w:tcPr>
            <w:tcW w:w="4508" w:type="dxa"/>
          </w:tcPr>
          <w:p w14:paraId="6CACAE8E" w14:textId="77777777" w:rsidR="00DE6A3E" w:rsidRPr="005F529E" w:rsidRDefault="00DE6A3E" w:rsidP="00DE6A3E">
            <w:pPr>
              <w:pStyle w:val="NoSpacing"/>
              <w:rPr>
                <w:sz w:val="21"/>
                <w:szCs w:val="21"/>
              </w:rPr>
            </w:pPr>
            <w:r w:rsidRPr="005F529E">
              <w:rPr>
                <w:sz w:val="21"/>
                <w:szCs w:val="21"/>
              </w:rPr>
              <w:t>Outline of the Content of the Event</w:t>
            </w:r>
          </w:p>
          <w:p w14:paraId="37B15DF2" w14:textId="77777777" w:rsidR="00DE6A3E" w:rsidRPr="005F529E" w:rsidRDefault="00DE6A3E" w:rsidP="00DE6A3E">
            <w:pPr>
              <w:pStyle w:val="NoSpacing"/>
              <w:rPr>
                <w:sz w:val="21"/>
                <w:szCs w:val="21"/>
              </w:rPr>
            </w:pPr>
          </w:p>
          <w:p w14:paraId="2A6DD72B" w14:textId="77777777" w:rsidR="00DE6A3E" w:rsidRPr="005F529E" w:rsidRDefault="00DE6A3E" w:rsidP="00DE6A3E">
            <w:pPr>
              <w:pStyle w:val="NoSpacing"/>
              <w:rPr>
                <w:sz w:val="21"/>
                <w:szCs w:val="21"/>
              </w:rPr>
            </w:pPr>
          </w:p>
          <w:p w14:paraId="52E466AF" w14:textId="77777777" w:rsidR="00DE6A3E" w:rsidRPr="005F529E" w:rsidRDefault="00DE6A3E" w:rsidP="00DE6A3E">
            <w:pPr>
              <w:pStyle w:val="NoSpacing"/>
              <w:rPr>
                <w:sz w:val="21"/>
                <w:szCs w:val="21"/>
              </w:rPr>
            </w:pPr>
          </w:p>
          <w:p w14:paraId="1F442E27" w14:textId="77777777" w:rsidR="00DE6A3E" w:rsidRPr="005F529E" w:rsidRDefault="00DE6A3E" w:rsidP="00DE6A3E">
            <w:pPr>
              <w:pStyle w:val="NoSpacing"/>
              <w:rPr>
                <w:sz w:val="21"/>
                <w:szCs w:val="21"/>
              </w:rPr>
            </w:pPr>
          </w:p>
          <w:p w14:paraId="15AB5B32" w14:textId="77777777" w:rsidR="00DE6A3E" w:rsidRPr="005F529E" w:rsidRDefault="00DE6A3E" w:rsidP="00DE6A3E">
            <w:pPr>
              <w:pStyle w:val="NoSpacing"/>
              <w:rPr>
                <w:sz w:val="21"/>
                <w:szCs w:val="21"/>
              </w:rPr>
            </w:pPr>
          </w:p>
        </w:tc>
        <w:tc>
          <w:tcPr>
            <w:tcW w:w="4508" w:type="dxa"/>
          </w:tcPr>
          <w:p w14:paraId="69D65C83" w14:textId="77777777" w:rsidR="00DE6A3E" w:rsidRDefault="00DE6A3E" w:rsidP="00DE6A3E">
            <w:pPr>
              <w:pStyle w:val="NoSpacing"/>
            </w:pPr>
          </w:p>
        </w:tc>
      </w:tr>
      <w:tr w:rsidR="00DE6A3E" w14:paraId="247A05DB" w14:textId="77777777" w:rsidTr="00DE6A3E">
        <w:tc>
          <w:tcPr>
            <w:tcW w:w="4508" w:type="dxa"/>
          </w:tcPr>
          <w:p w14:paraId="497440F7" w14:textId="77777777" w:rsidR="00DE6A3E" w:rsidRPr="005F529E" w:rsidRDefault="00DE6A3E" w:rsidP="00DE6A3E">
            <w:pPr>
              <w:pStyle w:val="NoSpacing"/>
              <w:rPr>
                <w:sz w:val="21"/>
                <w:szCs w:val="21"/>
              </w:rPr>
            </w:pPr>
            <w:r w:rsidRPr="005F529E">
              <w:rPr>
                <w:sz w:val="21"/>
                <w:szCs w:val="21"/>
              </w:rPr>
              <w:t>Point of Contact (member of staff organising the event)</w:t>
            </w:r>
          </w:p>
        </w:tc>
        <w:tc>
          <w:tcPr>
            <w:tcW w:w="4508" w:type="dxa"/>
          </w:tcPr>
          <w:p w14:paraId="0BED2A3C" w14:textId="77777777" w:rsidR="00DE6A3E" w:rsidRDefault="00DE6A3E" w:rsidP="00DE6A3E">
            <w:pPr>
              <w:pStyle w:val="NoSpacing"/>
            </w:pPr>
          </w:p>
        </w:tc>
      </w:tr>
      <w:tr w:rsidR="00DE6A3E" w14:paraId="0058983B" w14:textId="77777777" w:rsidTr="00DE6A3E">
        <w:tc>
          <w:tcPr>
            <w:tcW w:w="4508" w:type="dxa"/>
          </w:tcPr>
          <w:p w14:paraId="783F7607" w14:textId="77777777" w:rsidR="00DE6A3E" w:rsidRPr="005F529E" w:rsidRDefault="00DE6A3E" w:rsidP="00DE6A3E">
            <w:pPr>
              <w:pStyle w:val="NoSpacing"/>
              <w:rPr>
                <w:sz w:val="21"/>
                <w:szCs w:val="21"/>
              </w:rPr>
            </w:pPr>
            <w:r w:rsidRPr="005F529E">
              <w:rPr>
                <w:sz w:val="21"/>
                <w:szCs w:val="21"/>
              </w:rPr>
              <w:t>Tick to confirm that research (including an internet search) has been carried out on the Speaker and the</w:t>
            </w:r>
            <w:r w:rsidR="005F529E" w:rsidRPr="005F529E">
              <w:rPr>
                <w:sz w:val="21"/>
                <w:szCs w:val="21"/>
              </w:rPr>
              <w:t xml:space="preserve"> organisation they are affiliated to</w:t>
            </w:r>
          </w:p>
        </w:tc>
        <w:tc>
          <w:tcPr>
            <w:tcW w:w="4508" w:type="dxa"/>
          </w:tcPr>
          <w:p w14:paraId="359FD1B8" w14:textId="77777777" w:rsidR="00DE6A3E" w:rsidRDefault="00DE6A3E" w:rsidP="00DE6A3E">
            <w:pPr>
              <w:pStyle w:val="NoSpacing"/>
              <w:jc w:val="center"/>
            </w:pPr>
          </w:p>
          <w:p w14:paraId="4F3D5E54" w14:textId="77777777" w:rsidR="00DE6A3E" w:rsidRDefault="00DE6A3E" w:rsidP="00DE6A3E">
            <w:pPr>
              <w:pStyle w:val="NoSpacing"/>
              <w:jc w:val="center"/>
            </w:pPr>
          </w:p>
        </w:tc>
      </w:tr>
      <w:tr w:rsidR="005F529E" w14:paraId="10D426D6" w14:textId="77777777" w:rsidTr="00DE6A3E">
        <w:tc>
          <w:tcPr>
            <w:tcW w:w="4508" w:type="dxa"/>
          </w:tcPr>
          <w:p w14:paraId="61D4CF7F" w14:textId="77777777" w:rsidR="005F529E" w:rsidRPr="005F529E" w:rsidRDefault="005F529E" w:rsidP="00DE6A3E">
            <w:pPr>
              <w:pStyle w:val="NoSpacing"/>
              <w:rPr>
                <w:sz w:val="21"/>
                <w:szCs w:val="21"/>
              </w:rPr>
            </w:pPr>
            <w:r w:rsidRPr="005F529E">
              <w:rPr>
                <w:sz w:val="21"/>
                <w:szCs w:val="21"/>
              </w:rPr>
              <w:t>Tick to confirm that the Speaker has signed the Agreement and Guidelines Form</w:t>
            </w:r>
          </w:p>
        </w:tc>
        <w:tc>
          <w:tcPr>
            <w:tcW w:w="4508" w:type="dxa"/>
          </w:tcPr>
          <w:p w14:paraId="3C292097" w14:textId="77777777" w:rsidR="005F529E" w:rsidRDefault="005F529E" w:rsidP="005F529E">
            <w:pPr>
              <w:pStyle w:val="NoSpacing"/>
              <w:rPr>
                <w:noProof/>
              </w:rPr>
            </w:pPr>
          </w:p>
        </w:tc>
      </w:tr>
      <w:tr w:rsidR="005F529E" w14:paraId="4E2D91ED" w14:textId="77777777" w:rsidTr="00DE6A3E">
        <w:tc>
          <w:tcPr>
            <w:tcW w:w="4508" w:type="dxa"/>
          </w:tcPr>
          <w:p w14:paraId="35E29B63" w14:textId="77777777" w:rsidR="005F529E" w:rsidRPr="005F529E" w:rsidRDefault="005F529E" w:rsidP="005F529E">
            <w:pPr>
              <w:pStyle w:val="NoSpacing"/>
              <w:rPr>
                <w:sz w:val="21"/>
                <w:szCs w:val="21"/>
              </w:rPr>
            </w:pPr>
            <w:r w:rsidRPr="005F529E">
              <w:rPr>
                <w:sz w:val="21"/>
                <w:szCs w:val="21"/>
              </w:rPr>
              <w:t>Tick to confirm that the School Office has been informed of the Speaker in order that they can be added to the Register of Speakers which will be held in the Office</w:t>
            </w:r>
          </w:p>
        </w:tc>
        <w:tc>
          <w:tcPr>
            <w:tcW w:w="4508" w:type="dxa"/>
          </w:tcPr>
          <w:p w14:paraId="516FEEEB" w14:textId="77777777" w:rsidR="005F529E" w:rsidRDefault="005F529E" w:rsidP="00DE6A3E">
            <w:pPr>
              <w:pStyle w:val="NoSpacing"/>
              <w:jc w:val="center"/>
              <w:rPr>
                <w:noProof/>
              </w:rPr>
            </w:pPr>
          </w:p>
        </w:tc>
      </w:tr>
      <w:tr w:rsidR="005F529E" w14:paraId="3FD5DCA7" w14:textId="77777777" w:rsidTr="00DE6A3E">
        <w:tc>
          <w:tcPr>
            <w:tcW w:w="4508" w:type="dxa"/>
          </w:tcPr>
          <w:p w14:paraId="454401CC" w14:textId="77777777" w:rsidR="005F529E" w:rsidRPr="005F529E" w:rsidRDefault="005F529E" w:rsidP="005F529E">
            <w:pPr>
              <w:pStyle w:val="NoSpacing"/>
              <w:rPr>
                <w:sz w:val="21"/>
                <w:szCs w:val="21"/>
              </w:rPr>
            </w:pPr>
            <w:r w:rsidRPr="005F529E">
              <w:rPr>
                <w:sz w:val="21"/>
                <w:szCs w:val="21"/>
              </w:rPr>
              <w:t>Tick to confirm that you agree to ensure that the Speaker is accompanied at all times whilst on the premises</w:t>
            </w:r>
          </w:p>
        </w:tc>
        <w:tc>
          <w:tcPr>
            <w:tcW w:w="4508" w:type="dxa"/>
          </w:tcPr>
          <w:p w14:paraId="5D05BAA3" w14:textId="77777777" w:rsidR="005F529E" w:rsidRDefault="005F529E" w:rsidP="00DE6A3E">
            <w:pPr>
              <w:pStyle w:val="NoSpacing"/>
              <w:jc w:val="center"/>
              <w:rPr>
                <w:noProof/>
              </w:rPr>
            </w:pPr>
          </w:p>
        </w:tc>
      </w:tr>
      <w:tr w:rsidR="005F529E" w14:paraId="53C6729B" w14:textId="77777777" w:rsidTr="00DE6A3E">
        <w:tc>
          <w:tcPr>
            <w:tcW w:w="4508" w:type="dxa"/>
          </w:tcPr>
          <w:p w14:paraId="0A7EB98E" w14:textId="77777777" w:rsidR="005F529E" w:rsidRPr="005F529E" w:rsidRDefault="005F529E" w:rsidP="005F529E">
            <w:pPr>
              <w:pStyle w:val="NoSpacing"/>
              <w:rPr>
                <w:sz w:val="21"/>
                <w:szCs w:val="21"/>
              </w:rPr>
            </w:pPr>
            <w:r w:rsidRPr="005F529E">
              <w:rPr>
                <w:sz w:val="21"/>
                <w:szCs w:val="21"/>
              </w:rPr>
              <w:t>Tick to confirm that suitable ID, DBS and adherence to School Safeguarding Policy has been received/shown</w:t>
            </w:r>
          </w:p>
        </w:tc>
        <w:tc>
          <w:tcPr>
            <w:tcW w:w="4508" w:type="dxa"/>
          </w:tcPr>
          <w:p w14:paraId="3AA1299E" w14:textId="77777777" w:rsidR="005F529E" w:rsidRDefault="005F529E" w:rsidP="00DE6A3E">
            <w:pPr>
              <w:pStyle w:val="NoSpacing"/>
              <w:jc w:val="center"/>
              <w:rPr>
                <w:noProof/>
              </w:rPr>
            </w:pPr>
          </w:p>
        </w:tc>
      </w:tr>
    </w:tbl>
    <w:p w14:paraId="7F2786D6" w14:textId="77777777" w:rsidR="005F529E" w:rsidRDefault="005F529E" w:rsidP="00DE6A3E">
      <w:pPr>
        <w:pStyle w:val="NoSpacing"/>
      </w:pPr>
    </w:p>
    <w:p w14:paraId="2A6CBA7A" w14:textId="77777777" w:rsidR="005F529E" w:rsidRPr="005F529E" w:rsidRDefault="005F529E" w:rsidP="00DE6A3E">
      <w:pPr>
        <w:pStyle w:val="NoSpacing"/>
        <w:rPr>
          <w:sz w:val="24"/>
          <w:szCs w:val="24"/>
        </w:rPr>
      </w:pPr>
      <w:r>
        <w:rPr>
          <w:noProof/>
          <w:sz w:val="24"/>
          <w:szCs w:val="24"/>
        </w:rPr>
        <mc:AlternateContent>
          <mc:Choice Requires="wps">
            <w:drawing>
              <wp:anchor distT="0" distB="0" distL="114300" distR="114300" simplePos="0" relativeHeight="251663360" behindDoc="0" locked="0" layoutInCell="1" allowOverlap="1" wp14:anchorId="18F0DECC" wp14:editId="6BA00728">
                <wp:simplePos x="0" y="0"/>
                <wp:positionH relativeFrom="column">
                  <wp:posOffset>2876550</wp:posOffset>
                </wp:positionH>
                <wp:positionV relativeFrom="paragraph">
                  <wp:posOffset>9525</wp:posOffset>
                </wp:positionV>
                <wp:extent cx="2863850" cy="2794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2863850" cy="279400"/>
                        </a:xfrm>
                        <a:prstGeom prst="rect">
                          <a:avLst/>
                        </a:prstGeom>
                        <a:solidFill>
                          <a:schemeClr val="lt1"/>
                        </a:solidFill>
                        <a:ln w="6350">
                          <a:solidFill>
                            <a:prstClr val="black"/>
                          </a:solidFill>
                        </a:ln>
                      </wps:spPr>
                      <wps:txbx>
                        <w:txbxContent>
                          <w:p w14:paraId="6FC6060B" w14:textId="77777777" w:rsidR="005F529E" w:rsidRDefault="005F5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F0DECC" id="Text Box 9" o:spid="_x0000_s1030" type="#_x0000_t202" style="position:absolute;margin-left:226.5pt;margin-top:.75pt;width:225.5pt;height: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" fillcolor="white [3201]" strokeweight=".5pt">
                <v:textbox>
                  <w:txbxContent>
                    <w:p w14:paraId="6FC6060B" w14:textId="77777777" w:rsidR="005F529E" w:rsidRDefault="005F529E"/>
                  </w:txbxContent>
                </v:textbox>
              </v:shape>
            </w:pict>
          </mc:Fallback>
        </mc:AlternateContent>
      </w:r>
      <w:r w:rsidR="00DE6A3E" w:rsidRPr="005F529E">
        <w:rPr>
          <w:sz w:val="24"/>
          <w:szCs w:val="24"/>
        </w:rPr>
        <w:t>Agreed by the Head</w:t>
      </w:r>
      <w:r>
        <w:rPr>
          <w:sz w:val="24"/>
          <w:szCs w:val="24"/>
        </w:rPr>
        <w:tab/>
      </w:r>
      <w:r>
        <w:rPr>
          <w:sz w:val="24"/>
          <w:szCs w:val="24"/>
        </w:rPr>
        <w:tab/>
      </w:r>
      <w:r>
        <w:rPr>
          <w:sz w:val="24"/>
          <w:szCs w:val="24"/>
        </w:rPr>
        <w:tab/>
      </w:r>
      <w:r>
        <w:rPr>
          <w:sz w:val="24"/>
          <w:szCs w:val="24"/>
        </w:rPr>
        <w:tab/>
      </w:r>
    </w:p>
    <w:p w14:paraId="283AA22E" w14:textId="77777777" w:rsidR="005F529E" w:rsidRPr="005F529E" w:rsidRDefault="005F529E" w:rsidP="00DE6A3E">
      <w:pPr>
        <w:pStyle w:val="NoSpacing"/>
        <w:rPr>
          <w:sz w:val="24"/>
          <w:szCs w:val="24"/>
        </w:rPr>
      </w:pPr>
    </w:p>
    <w:p w14:paraId="6C6C799A" w14:textId="77777777" w:rsidR="005F529E" w:rsidRDefault="005F529E" w:rsidP="00DE6A3E">
      <w:pPr>
        <w:pStyle w:val="NoSpacing"/>
        <w:rPr>
          <w:sz w:val="24"/>
          <w:szCs w:val="24"/>
        </w:rPr>
      </w:pPr>
      <w:r>
        <w:rPr>
          <w:noProof/>
          <w:sz w:val="24"/>
          <w:szCs w:val="24"/>
        </w:rPr>
        <mc:AlternateContent>
          <mc:Choice Requires="wps">
            <w:drawing>
              <wp:anchor distT="0" distB="0" distL="114300" distR="114300" simplePos="0" relativeHeight="251664384" behindDoc="0" locked="0" layoutInCell="1" allowOverlap="1" wp14:anchorId="753F7B92" wp14:editId="1F747B90">
                <wp:simplePos x="0" y="0"/>
                <wp:positionH relativeFrom="column">
                  <wp:posOffset>2914650</wp:posOffset>
                </wp:positionH>
                <wp:positionV relativeFrom="paragraph">
                  <wp:posOffset>164465</wp:posOffset>
                </wp:positionV>
                <wp:extent cx="2825750" cy="285750"/>
                <wp:effectExtent l="0" t="0" r="12700" b="19050"/>
                <wp:wrapNone/>
                <wp:docPr id="10" name="Text Box 10"/>
                <wp:cNvGraphicFramePr/>
                <a:graphic xmlns:a="http://schemas.openxmlformats.org/drawingml/2006/main">
                  <a:graphicData uri="http://schemas.microsoft.com/office/word/2010/wordprocessingShape">
                    <wps:wsp>
                      <wps:cNvSpPr txBox="1"/>
                      <wps:spPr>
                        <a:xfrm>
                          <a:off x="0" y="0"/>
                          <a:ext cx="2825750" cy="285750"/>
                        </a:xfrm>
                        <a:prstGeom prst="rect">
                          <a:avLst/>
                        </a:prstGeom>
                        <a:solidFill>
                          <a:schemeClr val="lt1"/>
                        </a:solidFill>
                        <a:ln w="6350">
                          <a:solidFill>
                            <a:prstClr val="black"/>
                          </a:solidFill>
                        </a:ln>
                      </wps:spPr>
                      <wps:txbx>
                        <w:txbxContent>
                          <w:p w14:paraId="09330E74" w14:textId="77777777" w:rsidR="005F529E" w:rsidRDefault="005F5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F7B92" id="Text Box 10" o:spid="_x0000_s1031" type="#_x0000_t202" style="position:absolute;margin-left:229.5pt;margin-top:12.95pt;width:22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" fillcolor="white [3201]" strokeweight=".5pt">
                <v:textbox>
                  <w:txbxContent>
                    <w:p w14:paraId="09330E74" w14:textId="77777777" w:rsidR="005F529E" w:rsidRDefault="005F529E"/>
                  </w:txbxContent>
                </v:textbox>
              </v:shape>
            </w:pict>
          </mc:Fallback>
        </mc:AlternateContent>
      </w:r>
    </w:p>
    <w:p w14:paraId="1882004F" w14:textId="77777777" w:rsidR="00DE6A3E" w:rsidRPr="005F529E" w:rsidRDefault="005F529E" w:rsidP="00DE6A3E">
      <w:pPr>
        <w:pStyle w:val="NoSpacing"/>
        <w:rPr>
          <w:sz w:val="24"/>
          <w:szCs w:val="24"/>
        </w:rPr>
      </w:pPr>
      <w:r w:rsidRPr="005F529E">
        <w:rPr>
          <w:sz w:val="24"/>
          <w:szCs w:val="24"/>
        </w:rPr>
        <w:t xml:space="preserve">Agreed by the </w:t>
      </w:r>
      <w:r w:rsidR="00DE6A3E" w:rsidRPr="005F529E">
        <w:rPr>
          <w:sz w:val="24"/>
          <w:szCs w:val="24"/>
        </w:rPr>
        <w:t>Deputy Head</w:t>
      </w:r>
      <w:r>
        <w:rPr>
          <w:sz w:val="24"/>
          <w:szCs w:val="24"/>
        </w:rPr>
        <w:tab/>
      </w:r>
      <w:r>
        <w:rPr>
          <w:sz w:val="24"/>
          <w:szCs w:val="24"/>
        </w:rPr>
        <w:tab/>
      </w:r>
      <w:r>
        <w:rPr>
          <w:sz w:val="24"/>
          <w:szCs w:val="24"/>
        </w:rPr>
        <w:tab/>
      </w:r>
      <w:r>
        <w:rPr>
          <w:sz w:val="24"/>
          <w:szCs w:val="24"/>
        </w:rPr>
        <w:tab/>
      </w:r>
    </w:p>
    <w:p w14:paraId="4E5297D0" w14:textId="77777777" w:rsidR="005F529E" w:rsidRDefault="005F529E" w:rsidP="00DE6A3E">
      <w:pPr>
        <w:pStyle w:val="NoSpacing"/>
      </w:pPr>
    </w:p>
    <w:p w14:paraId="5196DA7B" w14:textId="77777777" w:rsidR="005F529E" w:rsidRDefault="005F529E" w:rsidP="00DE6A3E">
      <w:pPr>
        <w:pStyle w:val="NoSpacing"/>
      </w:pPr>
    </w:p>
    <w:p w14:paraId="23488B4F" w14:textId="77777777" w:rsidR="00DE6A3E" w:rsidRDefault="005F529E" w:rsidP="00DE6A3E">
      <w:pPr>
        <w:pStyle w:val="NoSpacing"/>
      </w:pPr>
      <w:r>
        <w:rPr>
          <w:noProof/>
        </w:rPr>
        <mc:AlternateContent>
          <mc:Choice Requires="wps">
            <w:drawing>
              <wp:anchor distT="0" distB="0" distL="114300" distR="114300" simplePos="0" relativeHeight="251665408" behindDoc="0" locked="0" layoutInCell="1" allowOverlap="1" wp14:anchorId="52B50FF7" wp14:editId="0732499B">
                <wp:simplePos x="0" y="0"/>
                <wp:positionH relativeFrom="column">
                  <wp:posOffset>2914650</wp:posOffset>
                </wp:positionH>
                <wp:positionV relativeFrom="paragraph">
                  <wp:posOffset>22860</wp:posOffset>
                </wp:positionV>
                <wp:extent cx="2825750" cy="2984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2825750" cy="298450"/>
                        </a:xfrm>
                        <a:prstGeom prst="rect">
                          <a:avLst/>
                        </a:prstGeom>
                        <a:solidFill>
                          <a:schemeClr val="lt1"/>
                        </a:solidFill>
                        <a:ln w="6350">
                          <a:solidFill>
                            <a:prstClr val="black"/>
                          </a:solidFill>
                        </a:ln>
                      </wps:spPr>
                      <wps:txbx>
                        <w:txbxContent>
                          <w:p w14:paraId="4831C2DB" w14:textId="77777777" w:rsidR="005F529E" w:rsidRDefault="005F5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50FF7" id="Text Box 11" o:spid="_x0000_s1032" type="#_x0000_t202" style="position:absolute;margin-left:229.5pt;margin-top:1.8pt;width:222.5pt;height:2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" fillcolor="white [3201]" strokeweight=".5pt">
                <v:textbox>
                  <w:txbxContent>
                    <w:p w14:paraId="4831C2DB" w14:textId="77777777" w:rsidR="005F529E" w:rsidRDefault="005F529E"/>
                  </w:txbxContent>
                </v:textbox>
              </v:shape>
            </w:pict>
          </mc:Fallback>
        </mc:AlternateContent>
      </w:r>
      <w:r w:rsidR="00DE6A3E">
        <w:t>Date</w:t>
      </w:r>
      <w:r>
        <w:t xml:space="preserve"> Approved</w:t>
      </w:r>
      <w:r>
        <w:tab/>
      </w:r>
      <w:r>
        <w:tab/>
      </w:r>
      <w:r>
        <w:tab/>
      </w:r>
      <w:r>
        <w:tab/>
      </w:r>
      <w:r>
        <w:tab/>
      </w:r>
      <w:r>
        <w:tab/>
      </w:r>
    </w:p>
    <w:p w14:paraId="31151B62" w14:textId="77777777" w:rsidR="00AA0407" w:rsidRDefault="00AA0407" w:rsidP="00DE6A3E">
      <w:pPr>
        <w:pStyle w:val="NoSpacing"/>
      </w:pPr>
    </w:p>
    <w:p w14:paraId="11C85599" w14:textId="77777777" w:rsidR="005F529E" w:rsidRDefault="005F529E" w:rsidP="00DE6A3E">
      <w:pPr>
        <w:pStyle w:val="NoSpacing"/>
      </w:pPr>
      <w:r>
        <w:rPr>
          <w:noProof/>
        </w:rPr>
        <mc:AlternateContent>
          <mc:Choice Requires="wps">
            <w:drawing>
              <wp:anchor distT="0" distB="0" distL="114300" distR="114300" simplePos="0" relativeHeight="251666432" behindDoc="0" locked="0" layoutInCell="1" allowOverlap="1" wp14:anchorId="2F3E6EBD" wp14:editId="092B21AE">
                <wp:simplePos x="0" y="0"/>
                <wp:positionH relativeFrom="column">
                  <wp:posOffset>31750</wp:posOffset>
                </wp:positionH>
                <wp:positionV relativeFrom="paragraph">
                  <wp:posOffset>92710</wp:posOffset>
                </wp:positionV>
                <wp:extent cx="5708650" cy="1657350"/>
                <wp:effectExtent l="0" t="0" r="25400" b="19050"/>
                <wp:wrapNone/>
                <wp:docPr id="12" name="Text Box 12"/>
                <wp:cNvGraphicFramePr/>
                <a:graphic xmlns:a="http://schemas.openxmlformats.org/drawingml/2006/main">
                  <a:graphicData uri="http://schemas.microsoft.com/office/word/2010/wordprocessingShape">
                    <wps:wsp>
                      <wps:cNvSpPr txBox="1"/>
                      <wps:spPr>
                        <a:xfrm>
                          <a:off x="0" y="0"/>
                          <a:ext cx="5708650" cy="1657350"/>
                        </a:xfrm>
                        <a:prstGeom prst="rect">
                          <a:avLst/>
                        </a:prstGeom>
                        <a:solidFill>
                          <a:schemeClr val="lt1"/>
                        </a:solidFill>
                        <a:ln w="6350">
                          <a:solidFill>
                            <a:prstClr val="black"/>
                          </a:solidFill>
                        </a:ln>
                      </wps:spPr>
                      <wps:txbx>
                        <w:txbxContent>
                          <w:p w14:paraId="6B29EE2E" w14:textId="77777777" w:rsidR="005F529E" w:rsidRPr="005F529E" w:rsidRDefault="005F529E">
                            <w:pPr>
                              <w:rPr>
                                <w:lang w:val="en-US"/>
                              </w:rPr>
                            </w:pPr>
                            <w:r>
                              <w:rPr>
                                <w:lang w:val="en-US"/>
                              </w:rPr>
                              <w:t>Post Event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E6EBD" id="Text Box 12" o:spid="_x0000_s1033" type="#_x0000_t202" style="position:absolute;margin-left:2.5pt;margin-top:7.3pt;width:449.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" fillcolor="white [3201]" strokeweight=".5pt">
                <v:textbox>
                  <w:txbxContent>
                    <w:p w14:paraId="6B29EE2E" w14:textId="77777777" w:rsidR="005F529E" w:rsidRPr="005F529E" w:rsidRDefault="005F529E">
                      <w:pPr>
                        <w:rPr>
                          <w:lang w:val="en-US"/>
                        </w:rPr>
                      </w:pPr>
                      <w:r>
                        <w:rPr>
                          <w:lang w:val="en-US"/>
                        </w:rPr>
                        <w:t>Post Event Evaluation</w:t>
                      </w:r>
                    </w:p>
                  </w:txbxContent>
                </v:textbox>
              </v:shape>
            </w:pict>
          </mc:Fallback>
        </mc:AlternateContent>
      </w:r>
    </w:p>
    <w:p w14:paraId="4D887DA3" w14:textId="77777777" w:rsidR="005F529E" w:rsidRDefault="005F529E" w:rsidP="00DE6A3E">
      <w:pPr>
        <w:pStyle w:val="NoSpacing"/>
      </w:pPr>
    </w:p>
    <w:p w14:paraId="0848B2C1" w14:textId="77777777" w:rsidR="005F529E" w:rsidRDefault="005F529E" w:rsidP="00DE6A3E">
      <w:pPr>
        <w:pStyle w:val="NoSpacing"/>
      </w:pPr>
    </w:p>
    <w:sectPr w:rsidR="005F529E" w:rsidSect="003446B4">
      <w:headerReference w:type="default" r:id="rId8"/>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0589" w14:textId="77777777" w:rsidR="00AA0407" w:rsidRDefault="00AA0407" w:rsidP="00AA0407">
      <w:pPr>
        <w:spacing w:after="0" w:line="240" w:lineRule="auto"/>
      </w:pPr>
      <w:r>
        <w:separator/>
      </w:r>
    </w:p>
  </w:endnote>
  <w:endnote w:type="continuationSeparator" w:id="0">
    <w:p w14:paraId="73E58C0C" w14:textId="77777777" w:rsidR="00AA0407" w:rsidRDefault="00AA0407" w:rsidP="00AA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BB98" w14:textId="77777777" w:rsidR="00AA0407" w:rsidRDefault="00AA0407" w:rsidP="00AA0407">
      <w:pPr>
        <w:spacing w:after="0" w:line="240" w:lineRule="auto"/>
      </w:pPr>
      <w:r>
        <w:separator/>
      </w:r>
    </w:p>
  </w:footnote>
  <w:footnote w:type="continuationSeparator" w:id="0">
    <w:p w14:paraId="023175E0" w14:textId="77777777" w:rsidR="00AA0407" w:rsidRDefault="00AA0407" w:rsidP="00AA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446C" w14:textId="1B6109E4" w:rsidR="00AA0407" w:rsidRDefault="00AA0407">
    <w:pPr>
      <w:pStyle w:val="Header"/>
    </w:pPr>
    <w:r>
      <w:t>Visiting Speakers</w:t>
    </w:r>
    <w:r>
      <w:tab/>
    </w:r>
    <w:r>
      <w:tab/>
    </w:r>
    <w:r w:rsidR="0026351B">
      <w:t>July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07"/>
    <w:rsid w:val="0026351B"/>
    <w:rsid w:val="003446B4"/>
    <w:rsid w:val="005F529E"/>
    <w:rsid w:val="009F4D65"/>
    <w:rsid w:val="00A73B64"/>
    <w:rsid w:val="00AA0407"/>
    <w:rsid w:val="00CA2A85"/>
    <w:rsid w:val="00DA3B64"/>
    <w:rsid w:val="00DE6A3E"/>
    <w:rsid w:val="00E91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8FE"/>
  <w15:chartTrackingRefBased/>
  <w15:docId w15:val="{A2B5D214-AC97-4E1D-9804-047D5F3C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407"/>
  </w:style>
  <w:style w:type="paragraph" w:styleId="Footer">
    <w:name w:val="footer"/>
    <w:basedOn w:val="Normal"/>
    <w:link w:val="FooterChar"/>
    <w:uiPriority w:val="99"/>
    <w:unhideWhenUsed/>
    <w:rsid w:val="00AA0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407"/>
  </w:style>
  <w:style w:type="paragraph" w:styleId="NoSpacing">
    <w:name w:val="No Spacing"/>
    <w:uiPriority w:val="1"/>
    <w:qFormat/>
    <w:rsid w:val="00AA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436E-A0D3-4BE9-AF00-610DB4F3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Caveney</dc:creator>
  <cp:keywords/>
  <dc:description/>
  <cp:lastModifiedBy>Tracy Caveney</cp:lastModifiedBy>
  <cp:revision>2</cp:revision>
  <dcterms:created xsi:type="dcterms:W3CDTF">2022-07-22T07:28:00Z</dcterms:created>
  <dcterms:modified xsi:type="dcterms:W3CDTF">2022-07-22T07:28:00Z</dcterms:modified>
</cp:coreProperties>
</file>